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50" w:rsidRDefault="006A4650" w:rsidP="00A862A6">
      <w:pPr>
        <w:pageBreakBefore/>
        <w:ind w:firstLine="0"/>
        <w:jc w:val="center"/>
        <w:rPr>
          <w:b/>
          <w:bCs/>
          <w:szCs w:val="28"/>
          <w:lang w:eastAsia="en-US"/>
        </w:rPr>
      </w:pPr>
      <w:r>
        <w:rPr>
          <w:b/>
          <w:bCs/>
          <w:szCs w:val="28"/>
          <w:lang w:eastAsia="en-US"/>
        </w:rPr>
        <w:t>ИЗВЕЩЕНИЕ</w:t>
      </w:r>
    </w:p>
    <w:p w:rsidR="0000526A" w:rsidRPr="003661B7" w:rsidRDefault="0000526A" w:rsidP="0000526A">
      <w:pPr>
        <w:ind w:firstLine="0"/>
        <w:jc w:val="center"/>
        <w:rPr>
          <w:b/>
          <w:bCs/>
          <w:szCs w:val="28"/>
          <w:lang w:eastAsia="en-US"/>
        </w:rPr>
      </w:pPr>
      <w:r>
        <w:rPr>
          <w:b/>
          <w:bCs/>
          <w:szCs w:val="28"/>
          <w:lang w:eastAsia="en-US"/>
        </w:rPr>
        <w:t xml:space="preserve">О РАЗМЕЩЕНИИ </w:t>
      </w:r>
      <w:r w:rsidRPr="003661B7">
        <w:rPr>
          <w:b/>
          <w:bCs/>
          <w:szCs w:val="28"/>
          <w:lang w:eastAsia="en-US"/>
        </w:rPr>
        <w:t xml:space="preserve">ЗАКАЗА № </w:t>
      </w:r>
      <w:proofErr w:type="gramStart"/>
      <w:r w:rsidRPr="003661B7">
        <w:rPr>
          <w:b/>
          <w:bCs/>
          <w:szCs w:val="28"/>
          <w:lang w:eastAsia="en-US"/>
        </w:rPr>
        <w:t>ЕП</w:t>
      </w:r>
      <w:proofErr w:type="gramEnd"/>
      <w:r w:rsidRPr="003661B7">
        <w:rPr>
          <w:b/>
          <w:bCs/>
          <w:szCs w:val="28"/>
          <w:lang w:eastAsia="en-US"/>
        </w:rPr>
        <w:t>/</w:t>
      </w:r>
      <w:r w:rsidR="003661B7" w:rsidRPr="003661B7">
        <w:rPr>
          <w:b/>
          <w:bCs/>
          <w:szCs w:val="28"/>
          <w:lang w:eastAsia="en-US"/>
        </w:rPr>
        <w:t>037</w:t>
      </w:r>
      <w:r w:rsidRPr="003661B7">
        <w:rPr>
          <w:b/>
          <w:bCs/>
          <w:szCs w:val="28"/>
          <w:lang w:eastAsia="en-US"/>
        </w:rPr>
        <w:t>/</w:t>
      </w:r>
      <w:r w:rsidR="00ED3E4F" w:rsidRPr="003661B7">
        <w:rPr>
          <w:b/>
          <w:bCs/>
          <w:szCs w:val="28"/>
          <w:lang w:eastAsia="en-US"/>
        </w:rPr>
        <w:t>ЦКПИТ</w:t>
      </w:r>
      <w:r w:rsidRPr="003661B7">
        <w:rPr>
          <w:b/>
          <w:bCs/>
          <w:szCs w:val="28"/>
          <w:lang w:eastAsia="en-US"/>
        </w:rPr>
        <w:t>/</w:t>
      </w:r>
      <w:r w:rsidR="003661B7" w:rsidRPr="003661B7">
        <w:rPr>
          <w:b/>
          <w:bCs/>
          <w:szCs w:val="28"/>
          <w:lang w:eastAsia="en-US"/>
        </w:rPr>
        <w:t>0128</w:t>
      </w:r>
      <w:r w:rsidRPr="003661B7">
        <w:rPr>
          <w:b/>
          <w:bCs/>
          <w:szCs w:val="28"/>
          <w:lang w:eastAsia="en-US"/>
        </w:rPr>
        <w:t xml:space="preserve">  </w:t>
      </w:r>
    </w:p>
    <w:p w:rsidR="0000526A" w:rsidRDefault="0000526A" w:rsidP="0000526A">
      <w:pPr>
        <w:pStyle w:val="1"/>
        <w:spacing w:before="0"/>
        <w:ind w:firstLine="0"/>
        <w:jc w:val="center"/>
        <w:rPr>
          <w:rFonts w:ascii="Times New Roman" w:hAnsi="Times New Roman"/>
          <w:color w:val="auto"/>
        </w:rPr>
      </w:pPr>
      <w:r w:rsidRPr="003661B7">
        <w:rPr>
          <w:rFonts w:ascii="Times New Roman" w:hAnsi="Times New Roman"/>
          <w:color w:val="auto"/>
        </w:rPr>
        <w:t>НА ЗАКУПКУ ТОВАРОВ, ВЫПОЛНЕНИЕ РАБОТ И ОКАЗАНИЕ УСЛУГ У ЕДИНСТВЕННОГО ПОСТАВЩИКА (ИСПОЛНИТЕЛЯ</w:t>
      </w:r>
      <w:r>
        <w:rPr>
          <w:rFonts w:ascii="Times New Roman" w:hAnsi="Times New Roman"/>
          <w:color w:val="auto"/>
        </w:rPr>
        <w:t xml:space="preserve">, ПОДРЯДЧИКА)  </w:t>
      </w:r>
    </w:p>
    <w:p w:rsidR="0000526A" w:rsidRDefault="0000526A" w:rsidP="0000526A">
      <w:pPr>
        <w:ind w:firstLine="0"/>
        <w:jc w:val="center"/>
        <w:rPr>
          <w:b/>
          <w:sz w:val="32"/>
          <w:szCs w:val="32"/>
        </w:rPr>
      </w:pPr>
    </w:p>
    <w:p w:rsidR="0000526A" w:rsidRDefault="0000526A" w:rsidP="0000526A">
      <w:pPr>
        <w:jc w:val="both"/>
      </w:pPr>
      <w:r>
        <w:rPr>
          <w:b/>
        </w:rPr>
        <w:t>Открытое акционерное общество «Центр по перевозке грузов в контейнерах «ТрансКонтейнер» (ОАО «ТрансКонтейнер»)</w:t>
      </w:r>
      <w:r>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r w:rsidRPr="003661B7">
        <w:t xml:space="preserve">ТрансКонтейнер» (далее – Положение о закупке), проводит размещение заказа № </w:t>
      </w:r>
      <w:proofErr w:type="gramStart"/>
      <w:r w:rsidRPr="003661B7">
        <w:t>ЕП</w:t>
      </w:r>
      <w:proofErr w:type="gramEnd"/>
      <w:r w:rsidRPr="003661B7">
        <w:t>/</w:t>
      </w:r>
      <w:r w:rsidR="003661B7" w:rsidRPr="003661B7">
        <w:t>037</w:t>
      </w:r>
      <w:r w:rsidRPr="003661B7">
        <w:t>/</w:t>
      </w:r>
      <w:r w:rsidR="00ED3E4F" w:rsidRPr="003661B7">
        <w:t>ЦКПИТ</w:t>
      </w:r>
      <w:r w:rsidRPr="003661B7">
        <w:t>/</w:t>
      </w:r>
      <w:r w:rsidR="003661B7" w:rsidRPr="003661B7">
        <w:t>0128</w:t>
      </w:r>
      <w:r w:rsidRPr="003661B7">
        <w:t xml:space="preserve">  на закупку товаров, выполнение работ и оказание услуг у единственного поставщика</w:t>
      </w:r>
      <w:r>
        <w:t xml:space="preserve"> (исполнителя, подрядчика)  (далее – Заказ).</w:t>
      </w:r>
    </w:p>
    <w:p w:rsidR="0000526A" w:rsidRDefault="0000526A" w:rsidP="0000526A">
      <w:pPr>
        <w:jc w:val="both"/>
        <w:rPr>
          <w:b/>
        </w:rPr>
      </w:pPr>
    </w:p>
    <w:p w:rsidR="0000526A" w:rsidRDefault="0000526A" w:rsidP="0000526A">
      <w:pPr>
        <w:jc w:val="both"/>
        <w:rPr>
          <w:i/>
        </w:rPr>
      </w:pPr>
      <w:r>
        <w:rPr>
          <w:b/>
        </w:rPr>
        <w:t xml:space="preserve">Заказчик: </w:t>
      </w:r>
      <w:r>
        <w:t>ОАО «ТрансКонтейнер»</w:t>
      </w:r>
      <w:r>
        <w:rPr>
          <w:i/>
        </w:rPr>
        <w:t>.</w:t>
      </w:r>
    </w:p>
    <w:p w:rsidR="0000526A" w:rsidRDefault="0000526A" w:rsidP="0000526A">
      <w:pPr>
        <w:jc w:val="both"/>
      </w:pPr>
      <w:r>
        <w:t xml:space="preserve">Место нахождения: Российская Федерация, 125047, </w:t>
      </w:r>
      <w:r w:rsidR="001239E2">
        <w:t xml:space="preserve">г. Москва, </w:t>
      </w:r>
      <w:r>
        <w:t>Оружейный переулок, д.19;</w:t>
      </w:r>
    </w:p>
    <w:p w:rsidR="0000526A" w:rsidRDefault="0000526A" w:rsidP="0000526A">
      <w:pPr>
        <w:jc w:val="both"/>
      </w:pPr>
      <w:r>
        <w:t xml:space="preserve">Почтовый адрес: 125047, Москва, Оружейный переулок, д. 19,  </w:t>
      </w:r>
    </w:p>
    <w:p w:rsidR="0000526A" w:rsidRDefault="0000526A" w:rsidP="0000526A">
      <w:pPr>
        <w:jc w:val="both"/>
      </w:pPr>
      <w:r>
        <w:t>Телефон: (495) 788-17-17, факс (499) 262-75-78, электронный адрес zakupki@trcont.ru.</w:t>
      </w:r>
    </w:p>
    <w:p w:rsidR="0000526A" w:rsidRDefault="0000526A" w:rsidP="0000526A">
      <w:pPr>
        <w:jc w:val="both"/>
        <w:rPr>
          <w:b/>
        </w:rPr>
      </w:pPr>
      <w:r>
        <w:rPr>
          <w:b/>
        </w:rPr>
        <w:t>Контактная информация Заказчика</w:t>
      </w:r>
    </w:p>
    <w:p w:rsidR="0000526A" w:rsidRDefault="0000526A" w:rsidP="0000526A">
      <w:pPr>
        <w:jc w:val="both"/>
      </w:pPr>
      <w:r>
        <w:t>Ф.И.О.: Мошенко Ольга Владимировна</w:t>
      </w:r>
    </w:p>
    <w:p w:rsidR="0000526A" w:rsidRDefault="0000526A" w:rsidP="0000526A">
      <w:pPr>
        <w:jc w:val="both"/>
      </w:pPr>
      <w:r>
        <w:t xml:space="preserve">Адрес электронной почты: </w:t>
      </w:r>
      <w:hyperlink r:id="rId12" w:history="1">
        <w:r>
          <w:rPr>
            <w:rStyle w:val="a6"/>
            <w:lang w:val="en-US"/>
          </w:rPr>
          <w:t>MoshenkoOV</w:t>
        </w:r>
        <w:r>
          <w:rPr>
            <w:rStyle w:val="a6"/>
          </w:rPr>
          <w:t>@</w:t>
        </w:r>
        <w:r>
          <w:rPr>
            <w:rStyle w:val="a6"/>
            <w:lang w:val="en-US"/>
          </w:rPr>
          <w:t>trcont</w:t>
        </w:r>
        <w:r>
          <w:rPr>
            <w:rStyle w:val="a6"/>
          </w:rPr>
          <w:t>.</w:t>
        </w:r>
        <w:r>
          <w:rPr>
            <w:rStyle w:val="a6"/>
            <w:lang w:val="en-US"/>
          </w:rPr>
          <w:t>ru</w:t>
        </w:r>
      </w:hyperlink>
    </w:p>
    <w:p w:rsidR="0000526A" w:rsidRDefault="0000526A" w:rsidP="0000526A">
      <w:pPr>
        <w:jc w:val="both"/>
      </w:pPr>
      <w:r>
        <w:t>Телефон: 495 788-1717, доб. 1703</w:t>
      </w:r>
    </w:p>
    <w:p w:rsidR="0000526A" w:rsidRDefault="0000526A" w:rsidP="0000526A">
      <w:pPr>
        <w:jc w:val="both"/>
      </w:pPr>
      <w:r>
        <w:t>Факс:</w:t>
      </w:r>
      <w:r w:rsidR="00125E7A">
        <w:t xml:space="preserve"> 499 262-7578</w:t>
      </w:r>
    </w:p>
    <w:p w:rsidR="0000526A" w:rsidRPr="0000526A" w:rsidRDefault="0000526A" w:rsidP="0000526A">
      <w:pPr>
        <w:jc w:val="both"/>
        <w:rPr>
          <w:b/>
          <w:szCs w:val="28"/>
        </w:rPr>
      </w:pPr>
    </w:p>
    <w:p w:rsidR="0000526A" w:rsidRPr="0000526A" w:rsidRDefault="0000526A" w:rsidP="0000526A">
      <w:pPr>
        <w:pStyle w:val="ab"/>
        <w:numPr>
          <w:ilvl w:val="0"/>
          <w:numId w:val="7"/>
        </w:numPr>
        <w:tabs>
          <w:tab w:val="left" w:pos="709"/>
        </w:tabs>
        <w:spacing w:after="0" w:line="240" w:lineRule="auto"/>
        <w:ind w:left="0" w:firstLine="709"/>
        <w:jc w:val="both"/>
        <w:rPr>
          <w:rFonts w:ascii="Times New Roman" w:hAnsi="Times New Roman" w:cs="Times New Roman"/>
          <w:sz w:val="28"/>
          <w:szCs w:val="28"/>
        </w:rPr>
      </w:pPr>
      <w:r w:rsidRPr="00E862A7">
        <w:rPr>
          <w:rFonts w:ascii="Times New Roman" w:hAnsi="Times New Roman" w:cs="Times New Roman"/>
          <w:b/>
          <w:sz w:val="28"/>
          <w:szCs w:val="28"/>
        </w:rPr>
        <w:t xml:space="preserve">Предмет Заказа: </w:t>
      </w:r>
      <w:r w:rsidR="00ED3E4F" w:rsidRPr="00E862A7">
        <w:rPr>
          <w:rFonts w:ascii="Times New Roman" w:hAnsi="Times New Roman" w:cs="Times New Roman"/>
          <w:sz w:val="28"/>
          <w:szCs w:val="28"/>
        </w:rPr>
        <w:t xml:space="preserve">договор на выполнение </w:t>
      </w:r>
      <w:r w:rsidR="00ED3E4F" w:rsidRPr="00E862A7">
        <w:rPr>
          <w:rFonts w:ascii="Times New Roman" w:hAnsi="Times New Roman" w:cs="Times New Roman"/>
          <w:spacing w:val="-12"/>
          <w:sz w:val="28"/>
          <w:szCs w:val="28"/>
        </w:rPr>
        <w:t xml:space="preserve">работ </w:t>
      </w:r>
      <w:r w:rsidR="00ED3E4F" w:rsidRPr="00E862A7">
        <w:rPr>
          <w:rFonts w:ascii="Times New Roman" w:hAnsi="Times New Roman" w:cs="Times New Roman"/>
          <w:sz w:val="28"/>
          <w:szCs w:val="28"/>
        </w:rPr>
        <w:t>по сопровождению программного продукта – «</w:t>
      </w:r>
      <w:r w:rsidR="00ED3E4F" w:rsidRPr="00E862A7">
        <w:rPr>
          <w:rFonts w:ascii="Times New Roman" w:hAnsi="Times New Roman" w:cs="Times New Roman"/>
          <w:color w:val="000000"/>
          <w:sz w:val="28"/>
          <w:szCs w:val="28"/>
        </w:rPr>
        <w:t xml:space="preserve">Автоматизированная система формирования тарифной политики ОАО «ТрансКонтейнер» </w:t>
      </w:r>
      <w:r w:rsidR="00ED3E4F" w:rsidRPr="00E862A7">
        <w:rPr>
          <w:rFonts w:ascii="Times New Roman" w:hAnsi="Times New Roman" w:cs="Times New Roman"/>
          <w:bCs/>
          <w:color w:val="000000"/>
          <w:spacing w:val="-3"/>
          <w:sz w:val="28"/>
          <w:szCs w:val="28"/>
        </w:rPr>
        <w:t>(далее – «Система»)</w:t>
      </w:r>
      <w:r w:rsidR="006776DE">
        <w:rPr>
          <w:rFonts w:ascii="Times New Roman" w:hAnsi="Times New Roman" w:cs="Times New Roman"/>
          <w:bCs/>
          <w:color w:val="000000"/>
          <w:spacing w:val="-3"/>
          <w:sz w:val="28"/>
          <w:szCs w:val="28"/>
        </w:rPr>
        <w:t>,</w:t>
      </w:r>
      <w:r w:rsidR="00ED3E4F" w:rsidRPr="00E862A7">
        <w:rPr>
          <w:rFonts w:ascii="Times New Roman" w:hAnsi="Times New Roman" w:cs="Times New Roman"/>
          <w:sz w:val="28"/>
          <w:szCs w:val="28"/>
        </w:rPr>
        <w:t xml:space="preserve"> </w:t>
      </w:r>
      <w:r w:rsidR="00ED3E4F" w:rsidRPr="00E862A7">
        <w:rPr>
          <w:rFonts w:ascii="Times New Roman" w:hAnsi="Times New Roman" w:cs="Times New Roman"/>
          <w:color w:val="000000"/>
          <w:sz w:val="28"/>
          <w:szCs w:val="28"/>
        </w:rPr>
        <w:t>разработанного обществом с ограниченной ответственностью «СТМ (далее - ООО «СТМ»)</w:t>
      </w:r>
      <w:r w:rsidR="00ED05EC">
        <w:rPr>
          <w:rFonts w:ascii="Times New Roman" w:hAnsi="Times New Roman" w:cs="Times New Roman"/>
          <w:sz w:val="28"/>
          <w:szCs w:val="28"/>
        </w:rPr>
        <w:t>.</w:t>
      </w:r>
    </w:p>
    <w:p w:rsidR="0000526A" w:rsidRPr="0000526A" w:rsidRDefault="0000526A" w:rsidP="0000526A">
      <w:pPr>
        <w:pStyle w:val="ab"/>
        <w:ind w:left="709"/>
        <w:jc w:val="both"/>
        <w:rPr>
          <w:rFonts w:ascii="Times New Roman" w:hAnsi="Times New Roman" w:cs="Times New Roman"/>
          <w:sz w:val="28"/>
          <w:szCs w:val="28"/>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1958"/>
        <w:gridCol w:w="1958"/>
        <w:gridCol w:w="1743"/>
        <w:gridCol w:w="1521"/>
        <w:gridCol w:w="2114"/>
      </w:tblGrid>
      <w:tr w:rsidR="0000526A" w:rsidRPr="0000526A" w:rsidTr="006A4650">
        <w:tc>
          <w:tcPr>
            <w:tcW w:w="236"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w:t>
            </w:r>
          </w:p>
        </w:tc>
        <w:tc>
          <w:tcPr>
            <w:tcW w:w="2006"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Классификация по ОКДП</w:t>
            </w:r>
          </w:p>
        </w:tc>
        <w:tc>
          <w:tcPr>
            <w:tcW w:w="2007"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Классификация по ОКВЭД</w:t>
            </w:r>
          </w:p>
        </w:tc>
        <w:tc>
          <w:tcPr>
            <w:tcW w:w="1786"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Ед</w:t>
            </w:r>
            <w:proofErr w:type="gramStart"/>
            <w:r w:rsidRPr="0000526A">
              <w:rPr>
                <w:rFonts w:ascii="Times New Roman" w:hAnsi="Times New Roman" w:cs="Times New Roman"/>
                <w:sz w:val="28"/>
                <w:szCs w:val="28"/>
              </w:rPr>
              <w:t>.и</w:t>
            </w:r>
            <w:proofErr w:type="gramEnd"/>
            <w:r w:rsidRPr="0000526A">
              <w:rPr>
                <w:rFonts w:ascii="Times New Roman" w:hAnsi="Times New Roman" w:cs="Times New Roman"/>
                <w:sz w:val="28"/>
                <w:szCs w:val="28"/>
              </w:rPr>
              <w:t>змерения</w:t>
            </w:r>
          </w:p>
        </w:tc>
        <w:tc>
          <w:tcPr>
            <w:tcW w:w="1558"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Количество (Объем)</w:t>
            </w:r>
          </w:p>
        </w:tc>
        <w:tc>
          <w:tcPr>
            <w:tcW w:w="2167"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Дополнительные сведения</w:t>
            </w:r>
          </w:p>
        </w:tc>
      </w:tr>
      <w:tr w:rsidR="0000526A" w:rsidRPr="0000526A" w:rsidTr="006A4650">
        <w:tc>
          <w:tcPr>
            <w:tcW w:w="236" w:type="dxa"/>
            <w:tcBorders>
              <w:top w:val="single" w:sz="4" w:space="0" w:color="000000"/>
              <w:left w:val="single" w:sz="4" w:space="0" w:color="000000"/>
              <w:bottom w:val="single" w:sz="4" w:space="0" w:color="000000"/>
              <w:right w:val="single" w:sz="4" w:space="0" w:color="000000"/>
            </w:tcBorders>
          </w:tcPr>
          <w:p w:rsidR="0000526A" w:rsidRPr="0000526A" w:rsidRDefault="0000526A">
            <w:pPr>
              <w:pStyle w:val="ab"/>
              <w:ind w:left="0"/>
              <w:jc w:val="both"/>
              <w:rPr>
                <w:rFonts w:ascii="Times New Roman" w:hAnsi="Times New Roman" w:cs="Times New Roman"/>
                <w:sz w:val="28"/>
                <w:szCs w:val="28"/>
              </w:rPr>
            </w:pPr>
          </w:p>
        </w:tc>
        <w:tc>
          <w:tcPr>
            <w:tcW w:w="2006"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72600</w:t>
            </w:r>
            <w:r w:rsidR="00ED3E4F">
              <w:rPr>
                <w:rFonts w:ascii="Times New Roman" w:hAnsi="Times New Roman" w:cs="Times New Roman"/>
                <w:sz w:val="28"/>
                <w:szCs w:val="28"/>
              </w:rPr>
              <w:t>24</w:t>
            </w:r>
          </w:p>
          <w:p w:rsidR="0000526A" w:rsidRPr="0000526A" w:rsidRDefault="0000526A" w:rsidP="00ED3E4F">
            <w:pPr>
              <w:pStyle w:val="ab"/>
              <w:ind w:left="0"/>
              <w:jc w:val="both"/>
              <w:rPr>
                <w:rFonts w:ascii="Times New Roman" w:hAnsi="Times New Roman" w:cs="Times New Roman"/>
                <w:sz w:val="28"/>
                <w:szCs w:val="28"/>
              </w:rPr>
            </w:pPr>
          </w:p>
        </w:tc>
        <w:tc>
          <w:tcPr>
            <w:tcW w:w="2007"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rsidP="00ED3E4F">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72</w:t>
            </w:r>
            <w:r w:rsidR="00ED3E4F">
              <w:rPr>
                <w:rFonts w:ascii="Times New Roman" w:hAnsi="Times New Roman" w:cs="Times New Roman"/>
                <w:sz w:val="28"/>
                <w:szCs w:val="28"/>
              </w:rPr>
              <w:t>.20</w:t>
            </w:r>
            <w:r w:rsidRPr="0000526A">
              <w:rPr>
                <w:rFonts w:ascii="Times New Roman" w:hAnsi="Times New Roman" w:cs="Times New Roman"/>
                <w:sz w:val="28"/>
                <w:szCs w:val="28"/>
              </w:rPr>
              <w:t xml:space="preserve"> </w:t>
            </w:r>
          </w:p>
        </w:tc>
        <w:tc>
          <w:tcPr>
            <w:tcW w:w="1786"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Условная единица</w:t>
            </w:r>
          </w:p>
        </w:tc>
        <w:tc>
          <w:tcPr>
            <w:tcW w:w="1558"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1</w:t>
            </w:r>
          </w:p>
        </w:tc>
        <w:tc>
          <w:tcPr>
            <w:tcW w:w="2167" w:type="dxa"/>
            <w:tcBorders>
              <w:top w:val="single" w:sz="4" w:space="0" w:color="000000"/>
              <w:left w:val="single" w:sz="4" w:space="0" w:color="000000"/>
              <w:bottom w:val="single" w:sz="4" w:space="0" w:color="000000"/>
              <w:right w:val="single" w:sz="4" w:space="0" w:color="000000"/>
            </w:tcBorders>
            <w:hideMark/>
          </w:tcPr>
          <w:p w:rsidR="0000526A" w:rsidRPr="0000526A" w:rsidRDefault="0000526A">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 xml:space="preserve">Строка ГПЗ </w:t>
            </w:r>
          </w:p>
          <w:p w:rsidR="0000526A" w:rsidRPr="0000526A" w:rsidRDefault="0000526A" w:rsidP="00ED3E4F">
            <w:pPr>
              <w:pStyle w:val="ab"/>
              <w:ind w:left="0"/>
              <w:jc w:val="both"/>
              <w:rPr>
                <w:rFonts w:ascii="Times New Roman" w:hAnsi="Times New Roman" w:cs="Times New Roman"/>
                <w:sz w:val="28"/>
                <w:szCs w:val="28"/>
              </w:rPr>
            </w:pPr>
            <w:r w:rsidRPr="0000526A">
              <w:rPr>
                <w:rFonts w:ascii="Times New Roman" w:hAnsi="Times New Roman" w:cs="Times New Roman"/>
                <w:sz w:val="28"/>
                <w:szCs w:val="28"/>
              </w:rPr>
              <w:t xml:space="preserve">№ </w:t>
            </w:r>
            <w:r>
              <w:rPr>
                <w:rFonts w:ascii="Times New Roman" w:hAnsi="Times New Roman" w:cs="Times New Roman"/>
                <w:sz w:val="28"/>
                <w:szCs w:val="28"/>
              </w:rPr>
              <w:t>3</w:t>
            </w:r>
            <w:r w:rsidR="00ED3E4F">
              <w:rPr>
                <w:rFonts w:ascii="Times New Roman" w:hAnsi="Times New Roman" w:cs="Times New Roman"/>
                <w:sz w:val="28"/>
                <w:szCs w:val="28"/>
              </w:rPr>
              <w:t>1</w:t>
            </w:r>
            <w:r>
              <w:rPr>
                <w:rFonts w:ascii="Times New Roman" w:hAnsi="Times New Roman" w:cs="Times New Roman"/>
                <w:sz w:val="28"/>
                <w:szCs w:val="28"/>
              </w:rPr>
              <w:t>0</w:t>
            </w:r>
          </w:p>
        </w:tc>
      </w:tr>
    </w:tbl>
    <w:p w:rsidR="0000526A" w:rsidRPr="0000526A" w:rsidRDefault="0000526A" w:rsidP="0000526A">
      <w:pPr>
        <w:jc w:val="both"/>
        <w:rPr>
          <w:szCs w:val="28"/>
        </w:rPr>
      </w:pPr>
    </w:p>
    <w:p w:rsidR="00ED3E4F" w:rsidRDefault="0000526A" w:rsidP="00ED3E4F">
      <w:pPr>
        <w:jc w:val="both"/>
      </w:pPr>
      <w:r>
        <w:rPr>
          <w:b/>
        </w:rPr>
        <w:t>2. Количество (Объем)</w:t>
      </w:r>
      <w:r w:rsidR="00ED3E4F">
        <w:rPr>
          <w:b/>
        </w:rPr>
        <w:t xml:space="preserve"> заказа</w:t>
      </w:r>
      <w:r>
        <w:t xml:space="preserve"> </w:t>
      </w:r>
      <w:r w:rsidR="00ED3E4F">
        <w:t xml:space="preserve">составляет объем, необходимый для </w:t>
      </w:r>
      <w:r w:rsidR="00ED3E4F">
        <w:rPr>
          <w:szCs w:val="28"/>
        </w:rPr>
        <w:t>функционирования Системы в рабочем режиме</w:t>
      </w:r>
      <w:r w:rsidR="00ED3E4F">
        <w:t>.</w:t>
      </w:r>
    </w:p>
    <w:p w:rsidR="0000526A" w:rsidRDefault="0000526A" w:rsidP="0000526A">
      <w:pPr>
        <w:jc w:val="both"/>
        <w:rPr>
          <w:szCs w:val="28"/>
        </w:rPr>
      </w:pPr>
      <w:r>
        <w:rPr>
          <w:b/>
        </w:rPr>
        <w:t xml:space="preserve">3. Максимальная цена договора: </w:t>
      </w:r>
      <w:r>
        <w:t xml:space="preserve">не более </w:t>
      </w:r>
      <w:r w:rsidR="00ED3E4F">
        <w:t>3 400 000,00</w:t>
      </w:r>
      <w:r>
        <w:t xml:space="preserve"> </w:t>
      </w:r>
      <w:r>
        <w:rPr>
          <w:szCs w:val="28"/>
        </w:rPr>
        <w:t>(</w:t>
      </w:r>
      <w:r w:rsidR="00ED3E4F">
        <w:rPr>
          <w:szCs w:val="28"/>
        </w:rPr>
        <w:t xml:space="preserve">Три </w:t>
      </w:r>
      <w:r w:rsidR="005A6DC7">
        <w:rPr>
          <w:szCs w:val="28"/>
        </w:rPr>
        <w:t xml:space="preserve"> </w:t>
      </w:r>
      <w:r>
        <w:rPr>
          <w:szCs w:val="28"/>
        </w:rPr>
        <w:t>миллион</w:t>
      </w:r>
      <w:r w:rsidR="00ED3E4F">
        <w:rPr>
          <w:szCs w:val="28"/>
        </w:rPr>
        <w:t>а</w:t>
      </w:r>
      <w:r>
        <w:rPr>
          <w:szCs w:val="28"/>
        </w:rPr>
        <w:t xml:space="preserve"> </w:t>
      </w:r>
      <w:r w:rsidR="00ED3E4F">
        <w:rPr>
          <w:szCs w:val="28"/>
        </w:rPr>
        <w:t>четыреста</w:t>
      </w:r>
      <w:r>
        <w:rPr>
          <w:szCs w:val="28"/>
        </w:rPr>
        <w:t xml:space="preserve"> тысяч рублей) без НДС 18 %.</w:t>
      </w:r>
    </w:p>
    <w:p w:rsidR="0096082F" w:rsidRDefault="0000526A" w:rsidP="0096082F">
      <w:pPr>
        <w:jc w:val="both"/>
        <w:rPr>
          <w:szCs w:val="28"/>
        </w:rPr>
      </w:pPr>
      <w:r>
        <w:rPr>
          <w:b/>
          <w:iCs/>
          <w:szCs w:val="28"/>
        </w:rPr>
        <w:lastRenderedPageBreak/>
        <w:t xml:space="preserve">4. Порядок определения цены: </w:t>
      </w:r>
      <w:r w:rsidR="0096082F">
        <w:rPr>
          <w:szCs w:val="28"/>
        </w:rPr>
        <w:t xml:space="preserve">Цена договора рассчитывается в соответствии с калькуляцией затрат на выполнение работ ООО «СТМ» на основании следующих статей затрат: заработная, страховые взносы, прямые расходы, накладные расходы, рентабельность, материалы и отражается в протоколе согласования договорной цены, который является </w:t>
      </w:r>
      <w:r w:rsidR="0096082F">
        <w:rPr>
          <w:szCs w:val="24"/>
        </w:rPr>
        <w:t xml:space="preserve">неотъемлемой частью договора. </w:t>
      </w:r>
    </w:p>
    <w:p w:rsidR="00B90F11" w:rsidRDefault="00B90F11" w:rsidP="00B90F11">
      <w:pPr>
        <w:pStyle w:val="Default"/>
        <w:ind w:firstLine="708"/>
        <w:jc w:val="both"/>
      </w:pPr>
    </w:p>
    <w:p w:rsidR="007672EA" w:rsidRPr="006439E8" w:rsidRDefault="0000526A" w:rsidP="007672EA">
      <w:pPr>
        <w:jc w:val="both"/>
        <w:rPr>
          <w:szCs w:val="28"/>
        </w:rPr>
      </w:pPr>
      <w:r w:rsidRPr="006439E8">
        <w:rPr>
          <w:b/>
          <w:iCs/>
          <w:szCs w:val="28"/>
        </w:rPr>
        <w:t xml:space="preserve">5. Форма, сроки и порядок оплаты: </w:t>
      </w:r>
      <w:r w:rsidR="007672EA" w:rsidRPr="006439E8">
        <w:rPr>
          <w:szCs w:val="28"/>
        </w:rPr>
        <w:t xml:space="preserve">Оплата </w:t>
      </w:r>
      <w:r w:rsidR="006439E8">
        <w:rPr>
          <w:szCs w:val="28"/>
        </w:rPr>
        <w:t>р</w:t>
      </w:r>
      <w:r w:rsidR="007672EA" w:rsidRPr="006439E8">
        <w:rPr>
          <w:szCs w:val="28"/>
        </w:rPr>
        <w:t xml:space="preserve">абот производится в следующем порядке:  </w:t>
      </w:r>
    </w:p>
    <w:p w:rsidR="007672EA" w:rsidRPr="006439E8" w:rsidRDefault="007672EA" w:rsidP="007672EA">
      <w:pPr>
        <w:pStyle w:val="af3"/>
        <w:spacing w:line="240" w:lineRule="atLeast"/>
        <w:rPr>
          <w:snapToGrid w:val="0"/>
          <w:sz w:val="28"/>
          <w:szCs w:val="28"/>
        </w:rPr>
      </w:pPr>
      <w:r w:rsidRPr="006439E8">
        <w:rPr>
          <w:snapToGrid w:val="0"/>
          <w:sz w:val="28"/>
          <w:szCs w:val="28"/>
        </w:rPr>
        <w:t xml:space="preserve">- авансовым платежом  в размере 1 670 000,00 (Один миллион шестьсот семьдесят тысяч) рублей 00 копеек, в том числе НДС 18 % - 254745,76 (Двести пятьдесят четыре тысячи семьсот сорок пять) рублей 76 копеек, Заказчик уплачивает в течение 15 (пятнадцати) рабочих дней с даты заключения </w:t>
      </w:r>
      <w:r w:rsidR="006439E8">
        <w:rPr>
          <w:snapToGrid w:val="0"/>
          <w:sz w:val="28"/>
          <w:szCs w:val="28"/>
        </w:rPr>
        <w:t>д</w:t>
      </w:r>
      <w:r w:rsidRPr="006439E8">
        <w:rPr>
          <w:snapToGrid w:val="0"/>
          <w:sz w:val="28"/>
          <w:szCs w:val="28"/>
        </w:rPr>
        <w:t xml:space="preserve">оговора; </w:t>
      </w:r>
    </w:p>
    <w:p w:rsidR="007672EA" w:rsidRPr="006439E8" w:rsidRDefault="007672EA" w:rsidP="007672EA">
      <w:pPr>
        <w:pStyle w:val="af3"/>
        <w:spacing w:line="240" w:lineRule="atLeast"/>
        <w:rPr>
          <w:snapToGrid w:val="0"/>
          <w:sz w:val="28"/>
          <w:szCs w:val="28"/>
        </w:rPr>
      </w:pPr>
      <w:r w:rsidRPr="006439E8">
        <w:rPr>
          <w:snapToGrid w:val="0"/>
          <w:sz w:val="28"/>
          <w:szCs w:val="28"/>
        </w:rPr>
        <w:t xml:space="preserve"> - за период с 01.11.2014 по 31.12.2014 в размере 336 000,00 (Триста тридцать шесть тысяч) рублей 00 копеек, в том числе НДС 18 % - 51 254,24 (Пятьдесят одна тысяча двести пятьдесят четыре) рубля 24 копейки, Заказчик уплачивает в срок не позднее 31 января 2015 года; </w:t>
      </w:r>
    </w:p>
    <w:p w:rsidR="007672EA" w:rsidRPr="006439E8" w:rsidRDefault="007672EA" w:rsidP="007672EA">
      <w:pPr>
        <w:pStyle w:val="af3"/>
        <w:spacing w:line="240" w:lineRule="atLeast"/>
        <w:rPr>
          <w:snapToGrid w:val="0"/>
          <w:sz w:val="28"/>
          <w:szCs w:val="28"/>
        </w:rPr>
      </w:pPr>
      <w:r w:rsidRPr="006439E8">
        <w:rPr>
          <w:snapToGrid w:val="0"/>
          <w:sz w:val="28"/>
          <w:szCs w:val="28"/>
        </w:rPr>
        <w:t>- за период с 01.01.2015 по 30.06.2015 в размере 1 003 000, 00 (Один миллион три тысячи) рублей 00 копеек, в том числе НДС 18% - 153</w:t>
      </w:r>
      <w:r w:rsidRPr="006439E8">
        <w:rPr>
          <w:snapToGrid w:val="0"/>
          <w:sz w:val="28"/>
          <w:szCs w:val="28"/>
          <w:lang w:val="en-US"/>
        </w:rPr>
        <w:t> </w:t>
      </w:r>
      <w:r w:rsidRPr="006439E8">
        <w:rPr>
          <w:snapToGrid w:val="0"/>
          <w:sz w:val="28"/>
          <w:szCs w:val="28"/>
        </w:rPr>
        <w:t xml:space="preserve">000,00 (Сто пятьдесят три тысячи) рублей 00 копеек Заказчик уплачивает в срок не позднее 31 июля 2015 года; </w:t>
      </w:r>
    </w:p>
    <w:p w:rsidR="007672EA" w:rsidRPr="006439E8" w:rsidRDefault="007672EA" w:rsidP="006439E8">
      <w:pPr>
        <w:ind w:firstLine="0"/>
        <w:jc w:val="both"/>
        <w:rPr>
          <w:szCs w:val="28"/>
        </w:rPr>
      </w:pPr>
      <w:r w:rsidRPr="006439E8">
        <w:rPr>
          <w:szCs w:val="28"/>
        </w:rPr>
        <w:t>- за период с 01.07.2015 по 31.12.2015 в размере 1 003 000, 00 (Один миллион три тысячи) рублей 00 копеек (в том числе НДС 18 %), - 153</w:t>
      </w:r>
      <w:r w:rsidRPr="006439E8">
        <w:rPr>
          <w:szCs w:val="28"/>
          <w:lang w:val="en-US"/>
        </w:rPr>
        <w:t> </w:t>
      </w:r>
      <w:r w:rsidRPr="006439E8">
        <w:rPr>
          <w:szCs w:val="28"/>
        </w:rPr>
        <w:t xml:space="preserve">000,00 (Сто пятьдесят три тысячи) рублей 00 копеек, </w:t>
      </w:r>
      <w:r w:rsidR="002C553E" w:rsidRPr="006439E8">
        <w:rPr>
          <w:szCs w:val="28"/>
        </w:rPr>
        <w:t xml:space="preserve">Заказчик уплачивает в </w:t>
      </w:r>
      <w:r w:rsidR="002C553E">
        <w:rPr>
          <w:szCs w:val="28"/>
        </w:rPr>
        <w:t>течение 15 рабочих дней с даты выставления счета</w:t>
      </w:r>
      <w:r w:rsidRPr="006439E8">
        <w:rPr>
          <w:szCs w:val="28"/>
        </w:rPr>
        <w:t xml:space="preserve">. </w:t>
      </w:r>
    </w:p>
    <w:p w:rsidR="00E862A7" w:rsidRDefault="0000526A" w:rsidP="00E862A7">
      <w:pPr>
        <w:pStyle w:val="Default"/>
        <w:ind w:firstLine="708"/>
        <w:jc w:val="both"/>
        <w:rPr>
          <w:sz w:val="28"/>
          <w:szCs w:val="28"/>
        </w:rPr>
      </w:pPr>
      <w:r>
        <w:rPr>
          <w:b/>
          <w:iCs/>
          <w:color w:val="auto"/>
          <w:sz w:val="28"/>
          <w:szCs w:val="28"/>
        </w:rPr>
        <w:t xml:space="preserve">6. Срок выполнения работ: </w:t>
      </w:r>
      <w:r w:rsidR="00E862A7">
        <w:rPr>
          <w:sz w:val="28"/>
          <w:szCs w:val="28"/>
        </w:rPr>
        <w:t xml:space="preserve">Начало выполнения работ – </w:t>
      </w:r>
      <w:r w:rsidR="0096082F">
        <w:rPr>
          <w:sz w:val="28"/>
          <w:szCs w:val="28"/>
        </w:rPr>
        <w:t>0</w:t>
      </w:r>
      <w:r w:rsidR="00A123B0">
        <w:rPr>
          <w:sz w:val="28"/>
          <w:szCs w:val="28"/>
        </w:rPr>
        <w:t>1</w:t>
      </w:r>
      <w:r w:rsidR="00E862A7">
        <w:rPr>
          <w:sz w:val="28"/>
          <w:szCs w:val="28"/>
        </w:rPr>
        <w:t xml:space="preserve"> </w:t>
      </w:r>
      <w:r w:rsidR="0096082F">
        <w:rPr>
          <w:sz w:val="28"/>
          <w:szCs w:val="28"/>
        </w:rPr>
        <w:t>н</w:t>
      </w:r>
      <w:r w:rsidR="00E862A7">
        <w:rPr>
          <w:sz w:val="28"/>
          <w:szCs w:val="28"/>
        </w:rPr>
        <w:t xml:space="preserve">оября 2014 г., окончание выполнение работ – 31 декабря 2015 года. </w:t>
      </w:r>
    </w:p>
    <w:p w:rsidR="00E862A7" w:rsidRDefault="00E862A7" w:rsidP="00E862A7">
      <w:pPr>
        <w:pStyle w:val="Default"/>
        <w:ind w:firstLine="708"/>
        <w:jc w:val="both"/>
        <w:rPr>
          <w:sz w:val="28"/>
          <w:szCs w:val="28"/>
        </w:rPr>
      </w:pPr>
      <w:r>
        <w:rPr>
          <w:sz w:val="28"/>
          <w:szCs w:val="28"/>
        </w:rPr>
        <w:t>Срок действия договора:</w:t>
      </w:r>
      <w:r>
        <w:t xml:space="preserve"> </w:t>
      </w:r>
      <w:r>
        <w:rPr>
          <w:sz w:val="28"/>
          <w:szCs w:val="28"/>
        </w:rPr>
        <w:t>с даты заключения по 31.12.2015 года включительно, а в части взаиморасчетов - до полного исполнения обязательств.</w:t>
      </w:r>
    </w:p>
    <w:p w:rsidR="00E862A7" w:rsidRDefault="0000526A" w:rsidP="00E862A7">
      <w:pPr>
        <w:ind w:right="317"/>
        <w:jc w:val="both"/>
        <w:rPr>
          <w:szCs w:val="28"/>
        </w:rPr>
      </w:pPr>
      <w:r>
        <w:rPr>
          <w:b/>
          <w:iCs/>
          <w:szCs w:val="28"/>
        </w:rPr>
        <w:t xml:space="preserve">7. Место выполнения работ: </w:t>
      </w:r>
      <w:bookmarkStart w:id="0" w:name="_GoBack"/>
      <w:r w:rsidR="00E862A7">
        <w:rPr>
          <w:szCs w:val="28"/>
        </w:rPr>
        <w:t xml:space="preserve">191036, Санкт-Петербург, ул. </w:t>
      </w:r>
      <w:proofErr w:type="gramStart"/>
      <w:r w:rsidR="00E862A7">
        <w:rPr>
          <w:szCs w:val="28"/>
        </w:rPr>
        <w:t>Полтавская</w:t>
      </w:r>
      <w:proofErr w:type="gramEnd"/>
      <w:r w:rsidR="00E862A7">
        <w:rPr>
          <w:szCs w:val="28"/>
        </w:rPr>
        <w:t>, д.7.</w:t>
      </w:r>
      <w:bookmarkEnd w:id="0"/>
    </w:p>
    <w:p w:rsidR="0000526A" w:rsidRDefault="0000526A" w:rsidP="0000526A">
      <w:pPr>
        <w:pStyle w:val="Default"/>
        <w:ind w:firstLine="708"/>
        <w:jc w:val="both"/>
        <w:rPr>
          <w:b/>
          <w:iCs/>
          <w:color w:val="auto"/>
          <w:sz w:val="28"/>
          <w:szCs w:val="28"/>
        </w:rPr>
      </w:pPr>
      <w:r>
        <w:rPr>
          <w:b/>
          <w:color w:val="auto"/>
          <w:sz w:val="28"/>
          <w:szCs w:val="28"/>
        </w:rPr>
        <w:t xml:space="preserve">8. Информация о поставщике: </w:t>
      </w:r>
      <w:r>
        <w:rPr>
          <w:sz w:val="28"/>
          <w:szCs w:val="28"/>
        </w:rPr>
        <w:t>ООО</w:t>
      </w:r>
      <w:r>
        <w:rPr>
          <w:b/>
          <w:sz w:val="28"/>
          <w:szCs w:val="28"/>
        </w:rPr>
        <w:t xml:space="preserve"> </w:t>
      </w:r>
      <w:r>
        <w:rPr>
          <w:sz w:val="28"/>
          <w:szCs w:val="28"/>
        </w:rPr>
        <w:t>«СТМ»</w:t>
      </w:r>
    </w:p>
    <w:p w:rsidR="0000526A" w:rsidRDefault="0000526A" w:rsidP="0000526A">
      <w:pPr>
        <w:ind w:right="317"/>
        <w:jc w:val="both"/>
        <w:rPr>
          <w:szCs w:val="28"/>
        </w:rPr>
      </w:pPr>
      <w:r>
        <w:rPr>
          <w:szCs w:val="28"/>
        </w:rPr>
        <w:t xml:space="preserve">Местонахождение: 191036, Санкт-Петербург, ул. </w:t>
      </w:r>
      <w:proofErr w:type="gramStart"/>
      <w:r>
        <w:rPr>
          <w:szCs w:val="28"/>
        </w:rPr>
        <w:t>Полтавская</w:t>
      </w:r>
      <w:proofErr w:type="gramEnd"/>
      <w:r>
        <w:rPr>
          <w:szCs w:val="28"/>
        </w:rPr>
        <w:t>, д.7.</w:t>
      </w:r>
    </w:p>
    <w:p w:rsidR="0000526A" w:rsidRDefault="0000526A" w:rsidP="0000526A">
      <w:pPr>
        <w:ind w:right="317"/>
        <w:jc w:val="both"/>
        <w:rPr>
          <w:szCs w:val="28"/>
        </w:rPr>
      </w:pPr>
      <w:r>
        <w:rPr>
          <w:szCs w:val="28"/>
        </w:rPr>
        <w:t xml:space="preserve">Представитель Поставщика, ответственный со стороны поставщика – Александров Виталий, руководитель региональных проектов тел/факс (812) 325-97-47 доб. 190, адрес электронной почты </w:t>
      </w:r>
      <w:hyperlink r:id="rId13" w:history="1">
        <w:r>
          <w:rPr>
            <w:rStyle w:val="a6"/>
            <w:lang w:val="en-US"/>
          </w:rPr>
          <w:t>telsy</w:t>
        </w:r>
        <w:r>
          <w:rPr>
            <w:rStyle w:val="a6"/>
          </w:rPr>
          <w:t>@</w:t>
        </w:r>
        <w:r>
          <w:rPr>
            <w:rStyle w:val="a6"/>
            <w:lang w:val="en-US"/>
          </w:rPr>
          <w:t>ctm</w:t>
        </w:r>
        <w:r>
          <w:rPr>
            <w:rStyle w:val="a6"/>
          </w:rPr>
          <w:t>.</w:t>
        </w:r>
        <w:r>
          <w:rPr>
            <w:rStyle w:val="a6"/>
            <w:lang w:val="en-US"/>
          </w:rPr>
          <w:t>ru</w:t>
        </w:r>
      </w:hyperlink>
    </w:p>
    <w:p w:rsidR="0000526A" w:rsidRDefault="0000526A" w:rsidP="0000526A">
      <w:pPr>
        <w:pStyle w:val="11"/>
        <w:ind w:firstLine="708"/>
      </w:pPr>
    </w:p>
    <w:p w:rsidR="00120F26" w:rsidRDefault="0000526A" w:rsidP="0000526A">
      <w:pPr>
        <w:jc w:val="both"/>
        <w:rPr>
          <w:b/>
        </w:rPr>
      </w:pPr>
      <w:r>
        <w:rPr>
          <w:b/>
        </w:rPr>
        <w:t>9. Требования к выполняемым работам:</w:t>
      </w:r>
    </w:p>
    <w:p w:rsidR="00E862A7" w:rsidRDefault="00E862A7" w:rsidP="00E862A7">
      <w:pPr>
        <w:pStyle w:val="ab"/>
        <w:ind w:left="0"/>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 xml:space="preserve">- На основании письменных заявок заказчика устранять недостатки в результатах работы Системы, приводящие к неправильному расчету платы за предоставление вагона и/или контейнера ОАО «ТрансКонтейнер» или некорректной работе программного продукта; </w:t>
      </w:r>
      <w:r>
        <w:rPr>
          <w:rFonts w:ascii="Times New Roman" w:hAnsi="Times New Roman" w:cs="Times New Roman"/>
          <w:snapToGrid w:val="0"/>
          <w:sz w:val="28"/>
          <w:szCs w:val="28"/>
        </w:rPr>
        <w:t>вносить необходимые изменения, не приводящие к изменению алгоритма расчета ставок и информировать об изменениях Системы.</w:t>
      </w:r>
    </w:p>
    <w:p w:rsidR="00E862A7" w:rsidRDefault="00E862A7" w:rsidP="00E862A7">
      <w:pPr>
        <w:pStyle w:val="ab"/>
        <w:spacing w:after="0"/>
        <w:ind w:left="0"/>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 Соблюдать конфиденциальность сведений о деятельности заказчика, которые станут известными исполнителю в процессе работы по настоящему договору.</w:t>
      </w:r>
    </w:p>
    <w:p w:rsidR="00E862A7" w:rsidRDefault="00E862A7" w:rsidP="00E862A7">
      <w:pPr>
        <w:jc w:val="both"/>
        <w:rPr>
          <w:snapToGrid/>
          <w:szCs w:val="28"/>
        </w:rPr>
      </w:pPr>
      <w:r>
        <w:rPr>
          <w:szCs w:val="28"/>
        </w:rPr>
        <w:t>- Консультировать заказчика  по  вопросам функционирования  Системы ("Горячая линия" тел.+7-812-325-97-47).</w:t>
      </w:r>
    </w:p>
    <w:p w:rsidR="00E862A7" w:rsidRDefault="00E862A7" w:rsidP="00E862A7">
      <w:pPr>
        <w:jc w:val="both"/>
        <w:rPr>
          <w:szCs w:val="28"/>
        </w:rPr>
      </w:pPr>
      <w:r>
        <w:rPr>
          <w:szCs w:val="28"/>
        </w:rPr>
        <w:t>- Функциональными  требованиями являются  изменения параметров методик, разработанных заказчиком и указанных в заявках.</w:t>
      </w:r>
    </w:p>
    <w:p w:rsidR="00E862A7" w:rsidRDefault="00E862A7" w:rsidP="00E862A7">
      <w:pPr>
        <w:jc w:val="both"/>
        <w:rPr>
          <w:szCs w:val="28"/>
        </w:rPr>
      </w:pPr>
      <w:r>
        <w:rPr>
          <w:b/>
          <w:i/>
          <w:szCs w:val="28"/>
        </w:rPr>
        <w:t xml:space="preserve">- </w:t>
      </w:r>
      <w:r>
        <w:rPr>
          <w:szCs w:val="28"/>
        </w:rPr>
        <w:t xml:space="preserve">Базовые программно-технические средства должны обеспечивать эксплуатацию </w:t>
      </w:r>
      <w:r>
        <w:rPr>
          <w:szCs w:val="28"/>
          <w:lang w:val="en-US"/>
        </w:rPr>
        <w:t>Microsoft</w:t>
      </w:r>
      <w:r w:rsidRPr="00E862A7">
        <w:rPr>
          <w:szCs w:val="28"/>
        </w:rPr>
        <w:t xml:space="preserve"> </w:t>
      </w:r>
      <w:r>
        <w:rPr>
          <w:szCs w:val="28"/>
          <w:lang w:val="en-US"/>
        </w:rPr>
        <w:t>Windows</w:t>
      </w:r>
      <w:r w:rsidRPr="00E862A7">
        <w:rPr>
          <w:szCs w:val="28"/>
        </w:rPr>
        <w:t xml:space="preserve"> </w:t>
      </w:r>
      <w:r>
        <w:rPr>
          <w:szCs w:val="28"/>
          <w:lang w:val="en-US"/>
        </w:rPr>
        <w:t>XP</w:t>
      </w:r>
      <w:r>
        <w:rPr>
          <w:szCs w:val="28"/>
        </w:rPr>
        <w:t xml:space="preserve">, </w:t>
      </w:r>
      <w:r>
        <w:rPr>
          <w:szCs w:val="28"/>
          <w:lang w:val="en-US"/>
        </w:rPr>
        <w:t>Vista</w:t>
      </w:r>
      <w:r>
        <w:rPr>
          <w:szCs w:val="28"/>
        </w:rPr>
        <w:t xml:space="preserve">, 7, </w:t>
      </w:r>
      <w:r w:rsidR="00C77DFA">
        <w:rPr>
          <w:szCs w:val="28"/>
        </w:rPr>
        <w:t xml:space="preserve">8, </w:t>
      </w:r>
      <w:r>
        <w:rPr>
          <w:szCs w:val="28"/>
        </w:rPr>
        <w:t xml:space="preserve">2003 </w:t>
      </w:r>
      <w:r>
        <w:rPr>
          <w:szCs w:val="28"/>
          <w:lang w:val="en-US"/>
        </w:rPr>
        <w:t>Server</w:t>
      </w:r>
      <w:r>
        <w:rPr>
          <w:szCs w:val="28"/>
        </w:rPr>
        <w:t xml:space="preserve">, 2008 </w:t>
      </w:r>
      <w:r>
        <w:rPr>
          <w:szCs w:val="28"/>
          <w:lang w:val="en-US"/>
        </w:rPr>
        <w:t>Server</w:t>
      </w:r>
      <w:r>
        <w:rPr>
          <w:szCs w:val="28"/>
        </w:rPr>
        <w:t>.</w:t>
      </w:r>
    </w:p>
    <w:p w:rsidR="00E862A7" w:rsidRDefault="00E862A7" w:rsidP="00E862A7">
      <w:pPr>
        <w:tabs>
          <w:tab w:val="left" w:pos="0"/>
        </w:tabs>
        <w:jc w:val="both"/>
        <w:rPr>
          <w:bCs/>
          <w:color w:val="000000"/>
          <w:spacing w:val="-2"/>
          <w:szCs w:val="28"/>
        </w:rPr>
      </w:pPr>
      <w:r>
        <w:rPr>
          <w:szCs w:val="28"/>
        </w:rPr>
        <w:t>- Актуализированная Система должна передаваться заказчику в виде файлов обновления программного продукта и нового дистрибутива.</w:t>
      </w:r>
    </w:p>
    <w:p w:rsidR="0000526A" w:rsidRDefault="0000526A" w:rsidP="00AF4708">
      <w:pPr>
        <w:jc w:val="both"/>
        <w:rPr>
          <w:b/>
        </w:rPr>
      </w:pPr>
    </w:p>
    <w:p w:rsidR="00A862A6" w:rsidRDefault="00A862A6" w:rsidP="00A862A6">
      <w:pPr>
        <w:jc w:val="both"/>
        <w:rPr>
          <w:szCs w:val="28"/>
        </w:rPr>
      </w:pPr>
      <w:r>
        <w:rPr>
          <w:b/>
          <w:szCs w:val="28"/>
        </w:rPr>
        <w:t>В НАСТОЯЩЕЕ ИЗВЕЩЕНИЕ МОГУТ БЫТЬ ВНЕСЕНЫ ИЗМЕНЕНИЯ И ДОПОЛНЕНИЯ.</w:t>
      </w:r>
    </w:p>
    <w:p w:rsidR="00ED05EC" w:rsidRPr="00ED05EC" w:rsidRDefault="00ED05EC" w:rsidP="00A553BA">
      <w:pPr>
        <w:jc w:val="both"/>
        <w:rPr>
          <w:b/>
          <w:sz w:val="24"/>
          <w:szCs w:val="24"/>
        </w:rPr>
      </w:pPr>
    </w:p>
    <w:sectPr w:rsidR="00ED05EC" w:rsidRPr="00ED05EC" w:rsidSect="00E63D34">
      <w:pgSz w:w="11906" w:h="16838"/>
      <w:pgMar w:top="1135"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D6" w:rsidRDefault="00A24FD6" w:rsidP="00CB1C18">
      <w:r>
        <w:separator/>
      </w:r>
    </w:p>
  </w:endnote>
  <w:endnote w:type="continuationSeparator" w:id="0">
    <w:p w:rsidR="00A24FD6" w:rsidRDefault="00A24FD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D6" w:rsidRDefault="00A24FD6" w:rsidP="00CB1C18">
      <w:r>
        <w:separator/>
      </w:r>
    </w:p>
  </w:footnote>
  <w:footnote w:type="continuationSeparator" w:id="0">
    <w:p w:rsidR="00A24FD6" w:rsidRDefault="00A24FD6"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BE4590"/>
    <w:multiLevelType w:val="hybridMultilevel"/>
    <w:tmpl w:val="7FDC785A"/>
    <w:lvl w:ilvl="0" w:tplc="1710496E">
      <w:start w:val="1"/>
      <w:numFmt w:val="decimal"/>
      <w:lvlText w:val="%1."/>
      <w:lvlJc w:val="left"/>
      <w:pPr>
        <w:ind w:left="1744" w:hanging="1035"/>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26A"/>
    <w:rsid w:val="000202F4"/>
    <w:rsid w:val="00026B5E"/>
    <w:rsid w:val="000459CC"/>
    <w:rsid w:val="00047774"/>
    <w:rsid w:val="00060069"/>
    <w:rsid w:val="00063509"/>
    <w:rsid w:val="0006484D"/>
    <w:rsid w:val="00072C73"/>
    <w:rsid w:val="00074EE5"/>
    <w:rsid w:val="000777AB"/>
    <w:rsid w:val="00082CBD"/>
    <w:rsid w:val="00082F94"/>
    <w:rsid w:val="00084180"/>
    <w:rsid w:val="00085F72"/>
    <w:rsid w:val="000870C6"/>
    <w:rsid w:val="000A60A3"/>
    <w:rsid w:val="000A799D"/>
    <w:rsid w:val="000C5FD9"/>
    <w:rsid w:val="000D3430"/>
    <w:rsid w:val="000E77C3"/>
    <w:rsid w:val="00107B80"/>
    <w:rsid w:val="00117473"/>
    <w:rsid w:val="00120F26"/>
    <w:rsid w:val="001212C5"/>
    <w:rsid w:val="00121857"/>
    <w:rsid w:val="001239E2"/>
    <w:rsid w:val="00125E7A"/>
    <w:rsid w:val="00126BBB"/>
    <w:rsid w:val="00132AFA"/>
    <w:rsid w:val="00133CFF"/>
    <w:rsid w:val="00135317"/>
    <w:rsid w:val="0014455A"/>
    <w:rsid w:val="001475DB"/>
    <w:rsid w:val="00152424"/>
    <w:rsid w:val="00155A23"/>
    <w:rsid w:val="001730E5"/>
    <w:rsid w:val="00177D91"/>
    <w:rsid w:val="001A6489"/>
    <w:rsid w:val="001B0FDE"/>
    <w:rsid w:val="001C01D6"/>
    <w:rsid w:val="001C05F5"/>
    <w:rsid w:val="001D3EAA"/>
    <w:rsid w:val="001E0975"/>
    <w:rsid w:val="001F0B3B"/>
    <w:rsid w:val="001F4F2E"/>
    <w:rsid w:val="001F52B9"/>
    <w:rsid w:val="00204B07"/>
    <w:rsid w:val="0020709B"/>
    <w:rsid w:val="00223EC3"/>
    <w:rsid w:val="002329F5"/>
    <w:rsid w:val="002350DE"/>
    <w:rsid w:val="00243BB2"/>
    <w:rsid w:val="00245141"/>
    <w:rsid w:val="00255CAB"/>
    <w:rsid w:val="0026332C"/>
    <w:rsid w:val="002636BF"/>
    <w:rsid w:val="0028492E"/>
    <w:rsid w:val="00292389"/>
    <w:rsid w:val="00296517"/>
    <w:rsid w:val="002A7D8B"/>
    <w:rsid w:val="002C536B"/>
    <w:rsid w:val="002C553E"/>
    <w:rsid w:val="002D759B"/>
    <w:rsid w:val="002E0286"/>
    <w:rsid w:val="002E11EB"/>
    <w:rsid w:val="002E2186"/>
    <w:rsid w:val="002E21F4"/>
    <w:rsid w:val="002E2B59"/>
    <w:rsid w:val="002E5A39"/>
    <w:rsid w:val="002E60FA"/>
    <w:rsid w:val="002F00CA"/>
    <w:rsid w:val="00302FAA"/>
    <w:rsid w:val="003038BF"/>
    <w:rsid w:val="00305B8F"/>
    <w:rsid w:val="003127EA"/>
    <w:rsid w:val="00316098"/>
    <w:rsid w:val="0032153B"/>
    <w:rsid w:val="003248F4"/>
    <w:rsid w:val="00325F95"/>
    <w:rsid w:val="003516CC"/>
    <w:rsid w:val="003661B7"/>
    <w:rsid w:val="003927D3"/>
    <w:rsid w:val="003C28AC"/>
    <w:rsid w:val="003C7469"/>
    <w:rsid w:val="003D0AA6"/>
    <w:rsid w:val="003D1E43"/>
    <w:rsid w:val="003D239A"/>
    <w:rsid w:val="003E13B8"/>
    <w:rsid w:val="003E1D49"/>
    <w:rsid w:val="003E56FD"/>
    <w:rsid w:val="0041301F"/>
    <w:rsid w:val="00425265"/>
    <w:rsid w:val="00426580"/>
    <w:rsid w:val="00427B60"/>
    <w:rsid w:val="0043494A"/>
    <w:rsid w:val="0044002D"/>
    <w:rsid w:val="00444F07"/>
    <w:rsid w:val="004529FF"/>
    <w:rsid w:val="0046044E"/>
    <w:rsid w:val="00475E48"/>
    <w:rsid w:val="00477CE3"/>
    <w:rsid w:val="00482157"/>
    <w:rsid w:val="00483D8D"/>
    <w:rsid w:val="00486378"/>
    <w:rsid w:val="0049189D"/>
    <w:rsid w:val="00495D80"/>
    <w:rsid w:val="004B3332"/>
    <w:rsid w:val="004B7433"/>
    <w:rsid w:val="004B7489"/>
    <w:rsid w:val="004C3E28"/>
    <w:rsid w:val="004C63EA"/>
    <w:rsid w:val="004D0A4B"/>
    <w:rsid w:val="004D4FB7"/>
    <w:rsid w:val="004E09D6"/>
    <w:rsid w:val="004E7660"/>
    <w:rsid w:val="00500D9B"/>
    <w:rsid w:val="00510572"/>
    <w:rsid w:val="00526967"/>
    <w:rsid w:val="00531303"/>
    <w:rsid w:val="00533E90"/>
    <w:rsid w:val="00542DB9"/>
    <w:rsid w:val="00564686"/>
    <w:rsid w:val="00565E96"/>
    <w:rsid w:val="00566D92"/>
    <w:rsid w:val="00582599"/>
    <w:rsid w:val="00583AE4"/>
    <w:rsid w:val="005941EF"/>
    <w:rsid w:val="005A69AB"/>
    <w:rsid w:val="005A6DC7"/>
    <w:rsid w:val="005C680F"/>
    <w:rsid w:val="005E0384"/>
    <w:rsid w:val="006044CB"/>
    <w:rsid w:val="006072F9"/>
    <w:rsid w:val="006117F1"/>
    <w:rsid w:val="00621590"/>
    <w:rsid w:val="006323ED"/>
    <w:rsid w:val="006439E8"/>
    <w:rsid w:val="006527AA"/>
    <w:rsid w:val="0065729B"/>
    <w:rsid w:val="0065731F"/>
    <w:rsid w:val="0066021C"/>
    <w:rsid w:val="0066038B"/>
    <w:rsid w:val="00661273"/>
    <w:rsid w:val="006713BF"/>
    <w:rsid w:val="00672437"/>
    <w:rsid w:val="006776DE"/>
    <w:rsid w:val="006804A5"/>
    <w:rsid w:val="00684FEC"/>
    <w:rsid w:val="006A4650"/>
    <w:rsid w:val="006B32C7"/>
    <w:rsid w:val="006C610D"/>
    <w:rsid w:val="006E0FA2"/>
    <w:rsid w:val="006F019E"/>
    <w:rsid w:val="007022A0"/>
    <w:rsid w:val="00706492"/>
    <w:rsid w:val="0071472A"/>
    <w:rsid w:val="007203E7"/>
    <w:rsid w:val="00720B00"/>
    <w:rsid w:val="00724EED"/>
    <w:rsid w:val="0074240C"/>
    <w:rsid w:val="007442D3"/>
    <w:rsid w:val="0075014E"/>
    <w:rsid w:val="00750D46"/>
    <w:rsid w:val="00752FA3"/>
    <w:rsid w:val="007672EA"/>
    <w:rsid w:val="00785E9B"/>
    <w:rsid w:val="00793F1C"/>
    <w:rsid w:val="00795795"/>
    <w:rsid w:val="007A053B"/>
    <w:rsid w:val="007A3AD0"/>
    <w:rsid w:val="007A4526"/>
    <w:rsid w:val="007A7E05"/>
    <w:rsid w:val="007B4A2D"/>
    <w:rsid w:val="007C0A80"/>
    <w:rsid w:val="007D0B0B"/>
    <w:rsid w:val="007D38EC"/>
    <w:rsid w:val="007D6F31"/>
    <w:rsid w:val="007E46DE"/>
    <w:rsid w:val="007F5506"/>
    <w:rsid w:val="008128DB"/>
    <w:rsid w:val="00824610"/>
    <w:rsid w:val="00831584"/>
    <w:rsid w:val="00852B23"/>
    <w:rsid w:val="008547B8"/>
    <w:rsid w:val="00854D5E"/>
    <w:rsid w:val="008646BC"/>
    <w:rsid w:val="00872573"/>
    <w:rsid w:val="00872675"/>
    <w:rsid w:val="0088075E"/>
    <w:rsid w:val="008815A9"/>
    <w:rsid w:val="00884629"/>
    <w:rsid w:val="008A767E"/>
    <w:rsid w:val="008B29D7"/>
    <w:rsid w:val="008D074D"/>
    <w:rsid w:val="008D259F"/>
    <w:rsid w:val="008E0CEC"/>
    <w:rsid w:val="008E1656"/>
    <w:rsid w:val="008E4BFD"/>
    <w:rsid w:val="008F0A98"/>
    <w:rsid w:val="00910BE4"/>
    <w:rsid w:val="009124FA"/>
    <w:rsid w:val="00915DBD"/>
    <w:rsid w:val="0091740F"/>
    <w:rsid w:val="0092627C"/>
    <w:rsid w:val="0093062F"/>
    <w:rsid w:val="0093440D"/>
    <w:rsid w:val="00940D36"/>
    <w:rsid w:val="00947667"/>
    <w:rsid w:val="00955A8F"/>
    <w:rsid w:val="0096082F"/>
    <w:rsid w:val="009662B7"/>
    <w:rsid w:val="00966BF5"/>
    <w:rsid w:val="00992274"/>
    <w:rsid w:val="00994F52"/>
    <w:rsid w:val="009B481D"/>
    <w:rsid w:val="009B6FDE"/>
    <w:rsid w:val="009C16C0"/>
    <w:rsid w:val="009C4A5D"/>
    <w:rsid w:val="009D7D4D"/>
    <w:rsid w:val="009F2FCC"/>
    <w:rsid w:val="009F36EA"/>
    <w:rsid w:val="009F3AE5"/>
    <w:rsid w:val="00A017DE"/>
    <w:rsid w:val="00A038AE"/>
    <w:rsid w:val="00A042DE"/>
    <w:rsid w:val="00A123B0"/>
    <w:rsid w:val="00A12662"/>
    <w:rsid w:val="00A145A4"/>
    <w:rsid w:val="00A1512F"/>
    <w:rsid w:val="00A20EC2"/>
    <w:rsid w:val="00A232F1"/>
    <w:rsid w:val="00A24FD6"/>
    <w:rsid w:val="00A31BA8"/>
    <w:rsid w:val="00A335BC"/>
    <w:rsid w:val="00A35895"/>
    <w:rsid w:val="00A553BA"/>
    <w:rsid w:val="00A60F56"/>
    <w:rsid w:val="00A67341"/>
    <w:rsid w:val="00A716A3"/>
    <w:rsid w:val="00A7517C"/>
    <w:rsid w:val="00A767DE"/>
    <w:rsid w:val="00A81DD4"/>
    <w:rsid w:val="00A855E6"/>
    <w:rsid w:val="00A862A6"/>
    <w:rsid w:val="00A97877"/>
    <w:rsid w:val="00AA34B6"/>
    <w:rsid w:val="00AA36AF"/>
    <w:rsid w:val="00AA4E9F"/>
    <w:rsid w:val="00AA79FA"/>
    <w:rsid w:val="00AA7EFD"/>
    <w:rsid w:val="00AC57C2"/>
    <w:rsid w:val="00AC7088"/>
    <w:rsid w:val="00AC799F"/>
    <w:rsid w:val="00AD69FC"/>
    <w:rsid w:val="00AD756B"/>
    <w:rsid w:val="00AE127B"/>
    <w:rsid w:val="00AE5D96"/>
    <w:rsid w:val="00AF3E8A"/>
    <w:rsid w:val="00AF4708"/>
    <w:rsid w:val="00AF7D83"/>
    <w:rsid w:val="00B20DF0"/>
    <w:rsid w:val="00B21959"/>
    <w:rsid w:val="00B21E81"/>
    <w:rsid w:val="00B3207D"/>
    <w:rsid w:val="00B575F4"/>
    <w:rsid w:val="00B60D5C"/>
    <w:rsid w:val="00B73EEA"/>
    <w:rsid w:val="00B81AC6"/>
    <w:rsid w:val="00B8653B"/>
    <w:rsid w:val="00B90F11"/>
    <w:rsid w:val="00BB7300"/>
    <w:rsid w:val="00BC202C"/>
    <w:rsid w:val="00BD06F5"/>
    <w:rsid w:val="00BD3223"/>
    <w:rsid w:val="00BD6739"/>
    <w:rsid w:val="00BE216D"/>
    <w:rsid w:val="00BE4FBE"/>
    <w:rsid w:val="00BE7F31"/>
    <w:rsid w:val="00BF2940"/>
    <w:rsid w:val="00C009D8"/>
    <w:rsid w:val="00C0686E"/>
    <w:rsid w:val="00C2562C"/>
    <w:rsid w:val="00C37F78"/>
    <w:rsid w:val="00C40A83"/>
    <w:rsid w:val="00C6151E"/>
    <w:rsid w:val="00C710BB"/>
    <w:rsid w:val="00C73DDA"/>
    <w:rsid w:val="00C77DFA"/>
    <w:rsid w:val="00C866F9"/>
    <w:rsid w:val="00C86D10"/>
    <w:rsid w:val="00CA652E"/>
    <w:rsid w:val="00CB1C18"/>
    <w:rsid w:val="00CD5577"/>
    <w:rsid w:val="00CD7A9A"/>
    <w:rsid w:val="00CE09CD"/>
    <w:rsid w:val="00D0636A"/>
    <w:rsid w:val="00D076A3"/>
    <w:rsid w:val="00D1010B"/>
    <w:rsid w:val="00D21C01"/>
    <w:rsid w:val="00D32B13"/>
    <w:rsid w:val="00D32F01"/>
    <w:rsid w:val="00D35556"/>
    <w:rsid w:val="00D40099"/>
    <w:rsid w:val="00D50F5F"/>
    <w:rsid w:val="00D51AF4"/>
    <w:rsid w:val="00D5304E"/>
    <w:rsid w:val="00D61B2F"/>
    <w:rsid w:val="00D70D67"/>
    <w:rsid w:val="00D81D62"/>
    <w:rsid w:val="00D84F35"/>
    <w:rsid w:val="00D9562C"/>
    <w:rsid w:val="00D979C6"/>
    <w:rsid w:val="00DB11D3"/>
    <w:rsid w:val="00DB1302"/>
    <w:rsid w:val="00DC27B7"/>
    <w:rsid w:val="00DC79CD"/>
    <w:rsid w:val="00DE5F8C"/>
    <w:rsid w:val="00E0074A"/>
    <w:rsid w:val="00E16968"/>
    <w:rsid w:val="00E171BF"/>
    <w:rsid w:val="00E26878"/>
    <w:rsid w:val="00E26F81"/>
    <w:rsid w:val="00E35CDC"/>
    <w:rsid w:val="00E5065E"/>
    <w:rsid w:val="00E50BEF"/>
    <w:rsid w:val="00E50CBA"/>
    <w:rsid w:val="00E53C38"/>
    <w:rsid w:val="00E63D34"/>
    <w:rsid w:val="00E7093B"/>
    <w:rsid w:val="00E73E7A"/>
    <w:rsid w:val="00E862A7"/>
    <w:rsid w:val="00E87D4E"/>
    <w:rsid w:val="00E942D7"/>
    <w:rsid w:val="00E957DE"/>
    <w:rsid w:val="00EA5B6C"/>
    <w:rsid w:val="00EB2632"/>
    <w:rsid w:val="00EB5105"/>
    <w:rsid w:val="00EC3FCB"/>
    <w:rsid w:val="00ED05EC"/>
    <w:rsid w:val="00ED1117"/>
    <w:rsid w:val="00ED1B2D"/>
    <w:rsid w:val="00ED3D28"/>
    <w:rsid w:val="00ED3E4F"/>
    <w:rsid w:val="00ED60FD"/>
    <w:rsid w:val="00F04EF5"/>
    <w:rsid w:val="00F12F5B"/>
    <w:rsid w:val="00F15CFB"/>
    <w:rsid w:val="00F25640"/>
    <w:rsid w:val="00F33116"/>
    <w:rsid w:val="00F3417A"/>
    <w:rsid w:val="00F532A7"/>
    <w:rsid w:val="00F6476F"/>
    <w:rsid w:val="00F72DD1"/>
    <w:rsid w:val="00F749D9"/>
    <w:rsid w:val="00F752D3"/>
    <w:rsid w:val="00F76AE7"/>
    <w:rsid w:val="00F776E4"/>
    <w:rsid w:val="00F91597"/>
    <w:rsid w:val="00F94074"/>
    <w:rsid w:val="00F9545A"/>
    <w:rsid w:val="00FA4575"/>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styleId="HTML">
    <w:name w:val="HTML Preformatted"/>
    <w:basedOn w:val="a"/>
    <w:link w:val="HTML0"/>
    <w:uiPriority w:val="99"/>
    <w:rsid w:val="00B575F4"/>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napToGrid/>
      <w:sz w:val="20"/>
    </w:rPr>
  </w:style>
  <w:style w:type="character" w:customStyle="1" w:styleId="HTML0">
    <w:name w:val="Стандартный HTML Знак"/>
    <w:basedOn w:val="a0"/>
    <w:link w:val="HTML"/>
    <w:uiPriority w:val="99"/>
    <w:rsid w:val="00B575F4"/>
    <w:rPr>
      <w:rFonts w:ascii="Courier New" w:hAnsi="Courier New" w:cs="Courier New"/>
      <w:sz w:val="20"/>
      <w:szCs w:val="20"/>
      <w:lang w:eastAsia="ru-RU"/>
    </w:rPr>
  </w:style>
  <w:style w:type="character" w:styleId="ac">
    <w:name w:val="annotation reference"/>
    <w:basedOn w:val="a0"/>
    <w:uiPriority w:val="99"/>
    <w:semiHidden/>
    <w:unhideWhenUsed/>
    <w:rsid w:val="005A6DC7"/>
    <w:rPr>
      <w:sz w:val="16"/>
      <w:szCs w:val="16"/>
    </w:rPr>
  </w:style>
  <w:style w:type="paragraph" w:styleId="ad">
    <w:name w:val="annotation text"/>
    <w:basedOn w:val="a"/>
    <w:link w:val="ae"/>
    <w:uiPriority w:val="99"/>
    <w:semiHidden/>
    <w:unhideWhenUsed/>
    <w:rsid w:val="005A6DC7"/>
    <w:rPr>
      <w:sz w:val="20"/>
    </w:rPr>
  </w:style>
  <w:style w:type="character" w:customStyle="1" w:styleId="ae">
    <w:name w:val="Текст примечания Знак"/>
    <w:basedOn w:val="a0"/>
    <w:link w:val="ad"/>
    <w:uiPriority w:val="99"/>
    <w:semiHidden/>
    <w:rsid w:val="005A6DC7"/>
    <w:rPr>
      <w:rFonts w:ascii="Times New Roman" w:hAnsi="Times New Roman" w:cs="Times New Roman"/>
      <w:snapToGrid w:val="0"/>
      <w:sz w:val="20"/>
      <w:szCs w:val="20"/>
      <w:lang w:eastAsia="ru-RU"/>
    </w:rPr>
  </w:style>
  <w:style w:type="paragraph" w:styleId="af">
    <w:name w:val="annotation subject"/>
    <w:basedOn w:val="ad"/>
    <w:next w:val="ad"/>
    <w:link w:val="af0"/>
    <w:uiPriority w:val="99"/>
    <w:semiHidden/>
    <w:unhideWhenUsed/>
    <w:rsid w:val="005A6DC7"/>
    <w:rPr>
      <w:b/>
      <w:bCs/>
    </w:rPr>
  </w:style>
  <w:style w:type="character" w:customStyle="1" w:styleId="af0">
    <w:name w:val="Тема примечания Знак"/>
    <w:basedOn w:val="ae"/>
    <w:link w:val="af"/>
    <w:uiPriority w:val="99"/>
    <w:semiHidden/>
    <w:rsid w:val="005A6DC7"/>
    <w:rPr>
      <w:rFonts w:ascii="Times New Roman" w:hAnsi="Times New Roman" w:cs="Times New Roman"/>
      <w:b/>
      <w:bCs/>
      <w:snapToGrid w:val="0"/>
      <w:sz w:val="20"/>
      <w:szCs w:val="20"/>
      <w:lang w:eastAsia="ru-RU"/>
    </w:rPr>
  </w:style>
  <w:style w:type="paragraph" w:styleId="af1">
    <w:name w:val="Normal (Web)"/>
    <w:basedOn w:val="a"/>
    <w:uiPriority w:val="99"/>
    <w:unhideWhenUsed/>
    <w:rsid w:val="00ED05EC"/>
    <w:pPr>
      <w:tabs>
        <w:tab w:val="clear" w:pos="709"/>
      </w:tabs>
      <w:ind w:firstLine="0"/>
    </w:pPr>
    <w:rPr>
      <w:snapToGrid/>
      <w:sz w:val="22"/>
      <w:szCs w:val="24"/>
    </w:rPr>
  </w:style>
  <w:style w:type="paragraph" w:styleId="af2">
    <w:name w:val="List Continue"/>
    <w:basedOn w:val="a"/>
    <w:uiPriority w:val="99"/>
    <w:semiHidden/>
    <w:unhideWhenUsed/>
    <w:rsid w:val="00ED05EC"/>
    <w:pPr>
      <w:widowControl w:val="0"/>
      <w:tabs>
        <w:tab w:val="clear" w:pos="709"/>
      </w:tabs>
      <w:spacing w:after="120"/>
      <w:ind w:firstLine="0"/>
      <w:jc w:val="both"/>
    </w:pPr>
    <w:rPr>
      <w:rFonts w:ascii="Arial" w:hAnsi="Arial"/>
      <w:snapToGrid/>
      <w:sz w:val="22"/>
    </w:rPr>
  </w:style>
  <w:style w:type="character" w:customStyle="1" w:styleId="apple-style-span">
    <w:name w:val="apple-style-span"/>
    <w:rsid w:val="00ED05EC"/>
  </w:style>
  <w:style w:type="paragraph" w:customStyle="1" w:styleId="af3">
    <w:name w:val="Подпункт статьи"/>
    <w:basedOn w:val="a"/>
    <w:rsid w:val="007672EA"/>
    <w:pPr>
      <w:tabs>
        <w:tab w:val="clear" w:pos="709"/>
      </w:tabs>
      <w:ind w:firstLine="0"/>
      <w:jc w:val="both"/>
    </w:pPr>
    <w:rPr>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027">
      <w:bodyDiv w:val="1"/>
      <w:marLeft w:val="0"/>
      <w:marRight w:val="0"/>
      <w:marTop w:val="0"/>
      <w:marBottom w:val="0"/>
      <w:divBdr>
        <w:top w:val="none" w:sz="0" w:space="0" w:color="auto"/>
        <w:left w:val="none" w:sz="0" w:space="0" w:color="auto"/>
        <w:bottom w:val="none" w:sz="0" w:space="0" w:color="auto"/>
        <w:right w:val="none" w:sz="0" w:space="0" w:color="auto"/>
      </w:divBdr>
    </w:div>
    <w:div w:id="364521666">
      <w:bodyDiv w:val="1"/>
      <w:marLeft w:val="0"/>
      <w:marRight w:val="0"/>
      <w:marTop w:val="0"/>
      <w:marBottom w:val="0"/>
      <w:divBdr>
        <w:top w:val="none" w:sz="0" w:space="0" w:color="auto"/>
        <w:left w:val="none" w:sz="0" w:space="0" w:color="auto"/>
        <w:bottom w:val="none" w:sz="0" w:space="0" w:color="auto"/>
        <w:right w:val="none" w:sz="0" w:space="0" w:color="auto"/>
      </w:divBdr>
    </w:div>
    <w:div w:id="525145086">
      <w:bodyDiv w:val="1"/>
      <w:marLeft w:val="0"/>
      <w:marRight w:val="0"/>
      <w:marTop w:val="0"/>
      <w:marBottom w:val="0"/>
      <w:divBdr>
        <w:top w:val="none" w:sz="0" w:space="0" w:color="auto"/>
        <w:left w:val="none" w:sz="0" w:space="0" w:color="auto"/>
        <w:bottom w:val="none" w:sz="0" w:space="0" w:color="auto"/>
        <w:right w:val="none" w:sz="0" w:space="0" w:color="auto"/>
      </w:divBdr>
    </w:div>
    <w:div w:id="551112545">
      <w:bodyDiv w:val="1"/>
      <w:marLeft w:val="0"/>
      <w:marRight w:val="0"/>
      <w:marTop w:val="0"/>
      <w:marBottom w:val="0"/>
      <w:divBdr>
        <w:top w:val="none" w:sz="0" w:space="0" w:color="auto"/>
        <w:left w:val="none" w:sz="0" w:space="0" w:color="auto"/>
        <w:bottom w:val="none" w:sz="0" w:space="0" w:color="auto"/>
        <w:right w:val="none" w:sz="0" w:space="0" w:color="auto"/>
      </w:divBdr>
    </w:div>
    <w:div w:id="604075024">
      <w:bodyDiv w:val="1"/>
      <w:marLeft w:val="0"/>
      <w:marRight w:val="0"/>
      <w:marTop w:val="0"/>
      <w:marBottom w:val="0"/>
      <w:divBdr>
        <w:top w:val="none" w:sz="0" w:space="0" w:color="auto"/>
        <w:left w:val="none" w:sz="0" w:space="0" w:color="auto"/>
        <w:bottom w:val="none" w:sz="0" w:space="0" w:color="auto"/>
        <w:right w:val="none" w:sz="0" w:space="0" w:color="auto"/>
      </w:divBdr>
    </w:div>
    <w:div w:id="609702838">
      <w:bodyDiv w:val="1"/>
      <w:marLeft w:val="0"/>
      <w:marRight w:val="0"/>
      <w:marTop w:val="0"/>
      <w:marBottom w:val="0"/>
      <w:divBdr>
        <w:top w:val="none" w:sz="0" w:space="0" w:color="auto"/>
        <w:left w:val="none" w:sz="0" w:space="0" w:color="auto"/>
        <w:bottom w:val="none" w:sz="0" w:space="0" w:color="auto"/>
        <w:right w:val="none" w:sz="0" w:space="0" w:color="auto"/>
      </w:divBdr>
    </w:div>
    <w:div w:id="611088054">
      <w:bodyDiv w:val="1"/>
      <w:marLeft w:val="0"/>
      <w:marRight w:val="0"/>
      <w:marTop w:val="0"/>
      <w:marBottom w:val="0"/>
      <w:divBdr>
        <w:top w:val="none" w:sz="0" w:space="0" w:color="auto"/>
        <w:left w:val="none" w:sz="0" w:space="0" w:color="auto"/>
        <w:bottom w:val="none" w:sz="0" w:space="0" w:color="auto"/>
        <w:right w:val="none" w:sz="0" w:space="0" w:color="auto"/>
      </w:divBdr>
    </w:div>
    <w:div w:id="646129951">
      <w:bodyDiv w:val="1"/>
      <w:marLeft w:val="0"/>
      <w:marRight w:val="0"/>
      <w:marTop w:val="0"/>
      <w:marBottom w:val="0"/>
      <w:divBdr>
        <w:top w:val="none" w:sz="0" w:space="0" w:color="auto"/>
        <w:left w:val="none" w:sz="0" w:space="0" w:color="auto"/>
        <w:bottom w:val="none" w:sz="0" w:space="0" w:color="auto"/>
        <w:right w:val="none" w:sz="0" w:space="0" w:color="auto"/>
      </w:divBdr>
    </w:div>
    <w:div w:id="822625884">
      <w:bodyDiv w:val="1"/>
      <w:marLeft w:val="0"/>
      <w:marRight w:val="0"/>
      <w:marTop w:val="0"/>
      <w:marBottom w:val="0"/>
      <w:divBdr>
        <w:top w:val="none" w:sz="0" w:space="0" w:color="auto"/>
        <w:left w:val="none" w:sz="0" w:space="0" w:color="auto"/>
        <w:bottom w:val="none" w:sz="0" w:space="0" w:color="auto"/>
        <w:right w:val="none" w:sz="0" w:space="0" w:color="auto"/>
      </w:divBdr>
    </w:div>
    <w:div w:id="824903351">
      <w:bodyDiv w:val="1"/>
      <w:marLeft w:val="0"/>
      <w:marRight w:val="0"/>
      <w:marTop w:val="0"/>
      <w:marBottom w:val="0"/>
      <w:divBdr>
        <w:top w:val="none" w:sz="0" w:space="0" w:color="auto"/>
        <w:left w:val="none" w:sz="0" w:space="0" w:color="auto"/>
        <w:bottom w:val="none" w:sz="0" w:space="0" w:color="auto"/>
        <w:right w:val="none" w:sz="0" w:space="0" w:color="auto"/>
      </w:divBdr>
    </w:div>
    <w:div w:id="825171440">
      <w:bodyDiv w:val="1"/>
      <w:marLeft w:val="0"/>
      <w:marRight w:val="0"/>
      <w:marTop w:val="0"/>
      <w:marBottom w:val="0"/>
      <w:divBdr>
        <w:top w:val="none" w:sz="0" w:space="0" w:color="auto"/>
        <w:left w:val="none" w:sz="0" w:space="0" w:color="auto"/>
        <w:bottom w:val="none" w:sz="0" w:space="0" w:color="auto"/>
        <w:right w:val="none" w:sz="0" w:space="0" w:color="auto"/>
      </w:divBdr>
    </w:div>
    <w:div w:id="888229542">
      <w:bodyDiv w:val="1"/>
      <w:marLeft w:val="0"/>
      <w:marRight w:val="0"/>
      <w:marTop w:val="0"/>
      <w:marBottom w:val="0"/>
      <w:divBdr>
        <w:top w:val="none" w:sz="0" w:space="0" w:color="auto"/>
        <w:left w:val="none" w:sz="0" w:space="0" w:color="auto"/>
        <w:bottom w:val="none" w:sz="0" w:space="0" w:color="auto"/>
        <w:right w:val="none" w:sz="0" w:space="0" w:color="auto"/>
      </w:divBdr>
    </w:div>
    <w:div w:id="991758879">
      <w:bodyDiv w:val="1"/>
      <w:marLeft w:val="0"/>
      <w:marRight w:val="0"/>
      <w:marTop w:val="0"/>
      <w:marBottom w:val="0"/>
      <w:divBdr>
        <w:top w:val="none" w:sz="0" w:space="0" w:color="auto"/>
        <w:left w:val="none" w:sz="0" w:space="0" w:color="auto"/>
        <w:bottom w:val="none" w:sz="0" w:space="0" w:color="auto"/>
        <w:right w:val="none" w:sz="0" w:space="0" w:color="auto"/>
      </w:divBdr>
    </w:div>
    <w:div w:id="1194803277">
      <w:bodyDiv w:val="1"/>
      <w:marLeft w:val="0"/>
      <w:marRight w:val="0"/>
      <w:marTop w:val="0"/>
      <w:marBottom w:val="0"/>
      <w:divBdr>
        <w:top w:val="none" w:sz="0" w:space="0" w:color="auto"/>
        <w:left w:val="none" w:sz="0" w:space="0" w:color="auto"/>
        <w:bottom w:val="none" w:sz="0" w:space="0" w:color="auto"/>
        <w:right w:val="none" w:sz="0" w:space="0" w:color="auto"/>
      </w:divBdr>
    </w:div>
    <w:div w:id="1254318067">
      <w:bodyDiv w:val="1"/>
      <w:marLeft w:val="0"/>
      <w:marRight w:val="0"/>
      <w:marTop w:val="0"/>
      <w:marBottom w:val="0"/>
      <w:divBdr>
        <w:top w:val="none" w:sz="0" w:space="0" w:color="auto"/>
        <w:left w:val="none" w:sz="0" w:space="0" w:color="auto"/>
        <w:bottom w:val="none" w:sz="0" w:space="0" w:color="auto"/>
        <w:right w:val="none" w:sz="0" w:space="0" w:color="auto"/>
      </w:divBdr>
    </w:div>
    <w:div w:id="1355812538">
      <w:bodyDiv w:val="1"/>
      <w:marLeft w:val="0"/>
      <w:marRight w:val="0"/>
      <w:marTop w:val="0"/>
      <w:marBottom w:val="0"/>
      <w:divBdr>
        <w:top w:val="none" w:sz="0" w:space="0" w:color="auto"/>
        <w:left w:val="none" w:sz="0" w:space="0" w:color="auto"/>
        <w:bottom w:val="none" w:sz="0" w:space="0" w:color="auto"/>
        <w:right w:val="none" w:sz="0" w:space="0" w:color="auto"/>
      </w:divBdr>
    </w:div>
    <w:div w:id="1361011057">
      <w:bodyDiv w:val="1"/>
      <w:marLeft w:val="0"/>
      <w:marRight w:val="0"/>
      <w:marTop w:val="0"/>
      <w:marBottom w:val="0"/>
      <w:divBdr>
        <w:top w:val="none" w:sz="0" w:space="0" w:color="auto"/>
        <w:left w:val="none" w:sz="0" w:space="0" w:color="auto"/>
        <w:bottom w:val="none" w:sz="0" w:space="0" w:color="auto"/>
        <w:right w:val="none" w:sz="0" w:space="0" w:color="auto"/>
      </w:divBdr>
    </w:div>
    <w:div w:id="1440291699">
      <w:bodyDiv w:val="1"/>
      <w:marLeft w:val="0"/>
      <w:marRight w:val="0"/>
      <w:marTop w:val="0"/>
      <w:marBottom w:val="0"/>
      <w:divBdr>
        <w:top w:val="none" w:sz="0" w:space="0" w:color="auto"/>
        <w:left w:val="none" w:sz="0" w:space="0" w:color="auto"/>
        <w:bottom w:val="none" w:sz="0" w:space="0" w:color="auto"/>
        <w:right w:val="none" w:sz="0" w:space="0" w:color="auto"/>
      </w:divBdr>
    </w:div>
    <w:div w:id="1480881202">
      <w:bodyDiv w:val="1"/>
      <w:marLeft w:val="0"/>
      <w:marRight w:val="0"/>
      <w:marTop w:val="0"/>
      <w:marBottom w:val="0"/>
      <w:divBdr>
        <w:top w:val="none" w:sz="0" w:space="0" w:color="auto"/>
        <w:left w:val="none" w:sz="0" w:space="0" w:color="auto"/>
        <w:bottom w:val="none" w:sz="0" w:space="0" w:color="auto"/>
        <w:right w:val="none" w:sz="0" w:space="0" w:color="auto"/>
      </w:divBdr>
    </w:div>
    <w:div w:id="1521433112">
      <w:bodyDiv w:val="1"/>
      <w:marLeft w:val="0"/>
      <w:marRight w:val="0"/>
      <w:marTop w:val="0"/>
      <w:marBottom w:val="0"/>
      <w:divBdr>
        <w:top w:val="none" w:sz="0" w:space="0" w:color="auto"/>
        <w:left w:val="none" w:sz="0" w:space="0" w:color="auto"/>
        <w:bottom w:val="none" w:sz="0" w:space="0" w:color="auto"/>
        <w:right w:val="none" w:sz="0" w:space="0" w:color="auto"/>
      </w:divBdr>
    </w:div>
    <w:div w:id="1625503839">
      <w:bodyDiv w:val="1"/>
      <w:marLeft w:val="0"/>
      <w:marRight w:val="0"/>
      <w:marTop w:val="0"/>
      <w:marBottom w:val="0"/>
      <w:divBdr>
        <w:top w:val="none" w:sz="0" w:space="0" w:color="auto"/>
        <w:left w:val="none" w:sz="0" w:space="0" w:color="auto"/>
        <w:bottom w:val="none" w:sz="0" w:space="0" w:color="auto"/>
        <w:right w:val="none" w:sz="0" w:space="0" w:color="auto"/>
      </w:divBdr>
    </w:div>
    <w:div w:id="1753618201">
      <w:bodyDiv w:val="1"/>
      <w:marLeft w:val="0"/>
      <w:marRight w:val="0"/>
      <w:marTop w:val="0"/>
      <w:marBottom w:val="0"/>
      <w:divBdr>
        <w:top w:val="none" w:sz="0" w:space="0" w:color="auto"/>
        <w:left w:val="none" w:sz="0" w:space="0" w:color="auto"/>
        <w:bottom w:val="none" w:sz="0" w:space="0" w:color="auto"/>
        <w:right w:val="none" w:sz="0" w:space="0" w:color="auto"/>
      </w:divBdr>
    </w:div>
    <w:div w:id="1795714144">
      <w:bodyDiv w:val="1"/>
      <w:marLeft w:val="0"/>
      <w:marRight w:val="0"/>
      <w:marTop w:val="0"/>
      <w:marBottom w:val="0"/>
      <w:divBdr>
        <w:top w:val="none" w:sz="0" w:space="0" w:color="auto"/>
        <w:left w:val="none" w:sz="0" w:space="0" w:color="auto"/>
        <w:bottom w:val="none" w:sz="0" w:space="0" w:color="auto"/>
        <w:right w:val="none" w:sz="0" w:space="0" w:color="auto"/>
      </w:divBdr>
    </w:div>
    <w:div w:id="1925456359">
      <w:bodyDiv w:val="1"/>
      <w:marLeft w:val="0"/>
      <w:marRight w:val="0"/>
      <w:marTop w:val="0"/>
      <w:marBottom w:val="0"/>
      <w:divBdr>
        <w:top w:val="none" w:sz="0" w:space="0" w:color="auto"/>
        <w:left w:val="none" w:sz="0" w:space="0" w:color="auto"/>
        <w:bottom w:val="none" w:sz="0" w:space="0" w:color="auto"/>
        <w:right w:val="none" w:sz="0" w:space="0" w:color="auto"/>
      </w:divBdr>
    </w:div>
    <w:div w:id="2042630301">
      <w:bodyDiv w:val="1"/>
      <w:marLeft w:val="0"/>
      <w:marRight w:val="0"/>
      <w:marTop w:val="0"/>
      <w:marBottom w:val="0"/>
      <w:divBdr>
        <w:top w:val="none" w:sz="0" w:space="0" w:color="auto"/>
        <w:left w:val="none" w:sz="0" w:space="0" w:color="auto"/>
        <w:bottom w:val="none" w:sz="0" w:space="0" w:color="auto"/>
        <w:right w:val="none" w:sz="0" w:space="0" w:color="auto"/>
      </w:divBdr>
    </w:div>
    <w:div w:id="20938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lsy@ctm.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oshenkoOV@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2.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69B5F-B874-4188-8FC5-0FFC05CF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767</Words>
  <Characters>4374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Курицын А.Е.</dc:creator>
  <cp:keywords/>
  <dc:description/>
  <cp:lastModifiedBy>Лучезарный</cp:lastModifiedBy>
  <cp:revision>5</cp:revision>
  <cp:lastPrinted>2014-10-27T08:13:00Z</cp:lastPrinted>
  <dcterms:created xsi:type="dcterms:W3CDTF">2014-11-12T11:11:00Z</dcterms:created>
  <dcterms:modified xsi:type="dcterms:W3CDTF">2014-11-20T08:55:00Z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