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83" w:rsidRDefault="00B44683" w:rsidP="000A4627">
      <w:pPr>
        <w:spacing w:after="0" w:line="240" w:lineRule="auto"/>
        <w:jc w:val="center"/>
        <w:rPr>
          <w:b/>
          <w:bCs/>
          <w:sz w:val="28"/>
          <w:szCs w:val="28"/>
        </w:rPr>
      </w:pPr>
      <w:r w:rsidRPr="000A4627">
        <w:rPr>
          <w:b/>
          <w:bCs/>
          <w:sz w:val="28"/>
          <w:szCs w:val="28"/>
        </w:rPr>
        <w:t>ПРОТОКОЛ</w:t>
      </w:r>
      <w:r>
        <w:rPr>
          <w:b/>
          <w:bCs/>
          <w:sz w:val="28"/>
          <w:szCs w:val="28"/>
        </w:rPr>
        <w:t xml:space="preserve"> </w:t>
      </w:r>
      <w:r w:rsidRPr="000A4627">
        <w:rPr>
          <w:b/>
          <w:bCs/>
          <w:sz w:val="28"/>
          <w:szCs w:val="28"/>
        </w:rPr>
        <w:t>№</w:t>
      </w:r>
      <w:r>
        <w:rPr>
          <w:b/>
          <w:bCs/>
          <w:sz w:val="28"/>
          <w:szCs w:val="28"/>
        </w:rPr>
        <w:t>25</w:t>
      </w:r>
      <w:r w:rsidRPr="000A4627">
        <w:rPr>
          <w:b/>
          <w:bCs/>
          <w:sz w:val="28"/>
          <w:szCs w:val="28"/>
        </w:rPr>
        <w:t>/</w:t>
      </w:r>
      <w:r>
        <w:rPr>
          <w:b/>
          <w:bCs/>
          <w:sz w:val="28"/>
          <w:szCs w:val="28"/>
        </w:rPr>
        <w:t>П</w:t>
      </w:r>
      <w:r w:rsidRPr="000A4627">
        <w:rPr>
          <w:b/>
          <w:bCs/>
          <w:sz w:val="28"/>
          <w:szCs w:val="28"/>
        </w:rPr>
        <w:t>ПРГ</w:t>
      </w:r>
      <w:r>
        <w:rPr>
          <w:b/>
          <w:bCs/>
          <w:sz w:val="28"/>
          <w:szCs w:val="28"/>
        </w:rPr>
        <w:t xml:space="preserve"> </w:t>
      </w:r>
    </w:p>
    <w:p w:rsidR="00B44683" w:rsidRDefault="00B44683" w:rsidP="000A4627">
      <w:pPr>
        <w:pBdr>
          <w:bottom w:val="single" w:sz="12" w:space="1" w:color="auto"/>
        </w:pBdr>
        <w:spacing w:after="0" w:line="240" w:lineRule="auto"/>
        <w:jc w:val="center"/>
        <w:rPr>
          <w:b/>
          <w:bCs/>
          <w:sz w:val="28"/>
          <w:szCs w:val="28"/>
        </w:rPr>
      </w:pPr>
      <w:r>
        <w:rPr>
          <w:b/>
          <w:bCs/>
          <w:sz w:val="28"/>
          <w:szCs w:val="28"/>
        </w:rPr>
        <w:t>заседания Постоянной рабочей группы Конкурсной комиссии  филиала Открытого акционерного общества «Центр по перевозке грузов в контейнерах «ТрансКонтейнер» на Куйбышевской железной дороге, состоявшегося 07 ноября 2014 года</w:t>
      </w:r>
    </w:p>
    <w:p w:rsidR="00B44683" w:rsidRDefault="00B44683" w:rsidP="000A4627">
      <w:pPr>
        <w:spacing w:after="0" w:line="240" w:lineRule="auto"/>
        <w:jc w:val="center"/>
        <w:rPr>
          <w:b/>
          <w:bCs/>
          <w:sz w:val="24"/>
          <w:szCs w:val="24"/>
        </w:rPr>
      </w:pPr>
    </w:p>
    <w:p w:rsidR="00B44683" w:rsidRPr="002606FD" w:rsidRDefault="00B44683" w:rsidP="000A4627">
      <w:pPr>
        <w:spacing w:after="0" w:line="240" w:lineRule="auto"/>
        <w:jc w:val="center"/>
        <w:rPr>
          <w:b/>
          <w:bCs/>
          <w:sz w:val="24"/>
          <w:szCs w:val="24"/>
        </w:rPr>
      </w:pPr>
    </w:p>
    <w:p w:rsidR="00B44683" w:rsidRDefault="00B44683" w:rsidP="009C6EEB">
      <w:pPr>
        <w:spacing w:after="0" w:line="240" w:lineRule="auto"/>
        <w:ind w:firstLine="851"/>
        <w:jc w:val="both"/>
        <w:rPr>
          <w:b/>
          <w:bCs/>
          <w:sz w:val="24"/>
          <w:szCs w:val="24"/>
        </w:rPr>
      </w:pPr>
      <w:r w:rsidRPr="002606FD">
        <w:rPr>
          <w:b/>
          <w:bCs/>
          <w:sz w:val="24"/>
          <w:szCs w:val="24"/>
        </w:rPr>
        <w:t>В заседании Постоянной рабочей группы Конкурсной комиссии филиала Открытого акционерного общества «Центр по перевозке грузов в контейнерах «ТрансКонтейнер» на Куйбышевской железной дороге (далее – ПРГ) приняли участие:</w:t>
      </w:r>
    </w:p>
    <w:p w:rsidR="00B44683" w:rsidRDefault="00B44683" w:rsidP="009C6EEB">
      <w:pPr>
        <w:spacing w:after="0" w:line="240" w:lineRule="auto"/>
        <w:ind w:firstLine="851"/>
        <w:jc w:val="both"/>
        <w:rPr>
          <w:b/>
          <w:bCs/>
          <w:sz w:val="24"/>
          <w:szCs w:val="24"/>
        </w:rPr>
      </w:pPr>
    </w:p>
    <w:p w:rsidR="00B44683" w:rsidRDefault="00B44683" w:rsidP="009C6EEB">
      <w:pPr>
        <w:spacing w:after="0" w:line="240" w:lineRule="auto"/>
        <w:ind w:firstLine="851"/>
        <w:jc w:val="both"/>
        <w:rPr>
          <w:b/>
          <w:bCs/>
          <w:sz w:val="24"/>
          <w:szCs w:val="24"/>
        </w:rPr>
      </w:pPr>
    </w:p>
    <w:p w:rsidR="00B44683" w:rsidRDefault="00B44683" w:rsidP="002606FD">
      <w:pPr>
        <w:spacing w:after="0" w:line="240" w:lineRule="auto"/>
        <w:ind w:firstLine="851"/>
        <w:rPr>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5"/>
        <w:gridCol w:w="3692"/>
        <w:gridCol w:w="2745"/>
        <w:gridCol w:w="2745"/>
      </w:tblGrid>
      <w:tr w:rsidR="00B44683">
        <w:trPr>
          <w:trHeight w:val="549"/>
        </w:trPr>
        <w:tc>
          <w:tcPr>
            <w:tcW w:w="955" w:type="dxa"/>
          </w:tcPr>
          <w:p w:rsidR="00B44683" w:rsidRPr="003D5CDF" w:rsidRDefault="00B44683" w:rsidP="00DF25EF">
            <w:pPr>
              <w:spacing w:after="0" w:line="240" w:lineRule="auto"/>
              <w:rPr>
                <w:sz w:val="24"/>
                <w:szCs w:val="24"/>
              </w:rPr>
            </w:pPr>
            <w:r w:rsidRPr="003D5CDF">
              <w:rPr>
                <w:sz w:val="24"/>
                <w:szCs w:val="24"/>
              </w:rPr>
              <w:t xml:space="preserve">1. </w:t>
            </w: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r w:rsidRPr="003D5CDF">
              <w:rPr>
                <w:sz w:val="24"/>
                <w:szCs w:val="24"/>
              </w:rPr>
              <w:t xml:space="preserve"> Заместитель председателя ПРГ</w:t>
            </w:r>
          </w:p>
        </w:tc>
      </w:tr>
      <w:tr w:rsidR="00B44683">
        <w:trPr>
          <w:trHeight w:val="515"/>
        </w:trPr>
        <w:tc>
          <w:tcPr>
            <w:tcW w:w="955" w:type="dxa"/>
          </w:tcPr>
          <w:p w:rsidR="00B44683" w:rsidRPr="003D5CDF" w:rsidRDefault="00B44683" w:rsidP="00DF25EF">
            <w:pPr>
              <w:spacing w:after="0" w:line="240" w:lineRule="auto"/>
              <w:rPr>
                <w:sz w:val="24"/>
                <w:szCs w:val="24"/>
              </w:rPr>
            </w:pPr>
            <w:r w:rsidRPr="003D5CDF">
              <w:rPr>
                <w:sz w:val="24"/>
                <w:szCs w:val="24"/>
              </w:rPr>
              <w:t>2.</w:t>
            </w: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r w:rsidRPr="003D5CDF">
              <w:rPr>
                <w:sz w:val="24"/>
                <w:szCs w:val="24"/>
              </w:rPr>
              <w:t>Член ПРГ</w:t>
            </w:r>
          </w:p>
        </w:tc>
      </w:tr>
      <w:tr w:rsidR="00B44683">
        <w:trPr>
          <w:trHeight w:val="537"/>
        </w:trPr>
        <w:tc>
          <w:tcPr>
            <w:tcW w:w="955" w:type="dxa"/>
          </w:tcPr>
          <w:p w:rsidR="00B44683" w:rsidRPr="003D5CDF" w:rsidRDefault="00B44683" w:rsidP="00DF25EF">
            <w:pPr>
              <w:spacing w:after="0" w:line="240" w:lineRule="auto"/>
              <w:rPr>
                <w:sz w:val="24"/>
                <w:szCs w:val="24"/>
              </w:rPr>
            </w:pPr>
            <w:r w:rsidRPr="003D5CDF">
              <w:rPr>
                <w:sz w:val="24"/>
                <w:szCs w:val="24"/>
              </w:rPr>
              <w:t>3.</w:t>
            </w: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 w:rsidRPr="003D5CDF">
              <w:rPr>
                <w:sz w:val="24"/>
                <w:szCs w:val="24"/>
              </w:rPr>
              <w:t>Член ПРГ</w:t>
            </w:r>
          </w:p>
        </w:tc>
      </w:tr>
      <w:tr w:rsidR="00B44683">
        <w:trPr>
          <w:trHeight w:val="517"/>
        </w:trPr>
        <w:tc>
          <w:tcPr>
            <w:tcW w:w="955" w:type="dxa"/>
          </w:tcPr>
          <w:p w:rsidR="00B44683" w:rsidRPr="003D5CDF" w:rsidRDefault="00B44683" w:rsidP="00DF25EF">
            <w:pPr>
              <w:spacing w:after="0" w:line="240" w:lineRule="auto"/>
              <w:rPr>
                <w:sz w:val="24"/>
                <w:szCs w:val="24"/>
              </w:rPr>
            </w:pPr>
            <w:r w:rsidRPr="003D5CDF">
              <w:rPr>
                <w:sz w:val="24"/>
                <w:szCs w:val="24"/>
              </w:rPr>
              <w:t>4.</w:t>
            </w: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 w:rsidRPr="003D5CDF">
              <w:rPr>
                <w:sz w:val="24"/>
                <w:szCs w:val="24"/>
              </w:rPr>
              <w:t>Член ПРГ</w:t>
            </w:r>
          </w:p>
        </w:tc>
      </w:tr>
      <w:tr w:rsidR="00B44683">
        <w:trPr>
          <w:trHeight w:val="484"/>
        </w:trPr>
        <w:tc>
          <w:tcPr>
            <w:tcW w:w="955" w:type="dxa"/>
          </w:tcPr>
          <w:p w:rsidR="00B44683" w:rsidRPr="003D5CDF" w:rsidRDefault="00B44683" w:rsidP="00DF25EF">
            <w:pPr>
              <w:spacing w:after="0" w:line="240" w:lineRule="auto"/>
              <w:rPr>
                <w:sz w:val="24"/>
                <w:szCs w:val="24"/>
              </w:rPr>
            </w:pPr>
            <w:r>
              <w:rPr>
                <w:sz w:val="24"/>
                <w:szCs w:val="24"/>
              </w:rPr>
              <w:t>5</w:t>
            </w:r>
            <w:r w:rsidRPr="003D5CDF">
              <w:rPr>
                <w:sz w:val="24"/>
                <w:szCs w:val="24"/>
              </w:rPr>
              <w:t>.</w:t>
            </w: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 w:rsidRPr="003D5CDF">
              <w:rPr>
                <w:sz w:val="24"/>
                <w:szCs w:val="24"/>
              </w:rPr>
              <w:t>Член ПРГ</w:t>
            </w:r>
          </w:p>
        </w:tc>
      </w:tr>
      <w:tr w:rsidR="00B44683">
        <w:trPr>
          <w:trHeight w:val="492"/>
        </w:trPr>
        <w:tc>
          <w:tcPr>
            <w:tcW w:w="955" w:type="dxa"/>
          </w:tcPr>
          <w:p w:rsidR="00B44683" w:rsidRPr="003D5CDF" w:rsidRDefault="00B44683" w:rsidP="00DF25EF">
            <w:pPr>
              <w:spacing w:after="0" w:line="240" w:lineRule="auto"/>
              <w:rPr>
                <w:sz w:val="24"/>
                <w:szCs w:val="24"/>
              </w:rPr>
            </w:pPr>
          </w:p>
        </w:tc>
        <w:tc>
          <w:tcPr>
            <w:tcW w:w="3692"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p>
        </w:tc>
        <w:tc>
          <w:tcPr>
            <w:tcW w:w="2745" w:type="dxa"/>
          </w:tcPr>
          <w:p w:rsidR="00B44683" w:rsidRPr="003D5CDF" w:rsidRDefault="00B44683" w:rsidP="00DF25EF">
            <w:pPr>
              <w:spacing w:after="0" w:line="240" w:lineRule="auto"/>
              <w:rPr>
                <w:sz w:val="24"/>
                <w:szCs w:val="24"/>
              </w:rPr>
            </w:pPr>
            <w:r w:rsidRPr="003D5CDF">
              <w:rPr>
                <w:sz w:val="24"/>
                <w:szCs w:val="24"/>
              </w:rPr>
              <w:t>Секретарь ПРГ</w:t>
            </w:r>
          </w:p>
        </w:tc>
      </w:tr>
    </w:tbl>
    <w:p w:rsidR="00B44683" w:rsidRPr="008A7CFD" w:rsidRDefault="00B44683" w:rsidP="005F1FE6">
      <w:pPr>
        <w:tabs>
          <w:tab w:val="left" w:pos="8385"/>
        </w:tabs>
        <w:spacing w:after="0" w:line="240" w:lineRule="auto"/>
        <w:rPr>
          <w:sz w:val="24"/>
          <w:szCs w:val="24"/>
        </w:rPr>
      </w:pPr>
    </w:p>
    <w:p w:rsidR="00B44683" w:rsidRDefault="00B44683" w:rsidP="00CD2AEC">
      <w:pPr>
        <w:spacing w:after="0" w:line="240" w:lineRule="auto"/>
        <w:ind w:firstLine="851"/>
        <w:rPr>
          <w:sz w:val="24"/>
          <w:szCs w:val="24"/>
        </w:rPr>
      </w:pPr>
    </w:p>
    <w:p w:rsidR="00B44683" w:rsidRDefault="00B44683" w:rsidP="00CD2AEC">
      <w:pPr>
        <w:spacing w:after="0" w:line="240" w:lineRule="auto"/>
        <w:ind w:firstLine="851"/>
        <w:rPr>
          <w:sz w:val="24"/>
          <w:szCs w:val="24"/>
        </w:rPr>
      </w:pPr>
      <w:r w:rsidRPr="008A7CFD">
        <w:rPr>
          <w:sz w:val="24"/>
          <w:szCs w:val="24"/>
        </w:rPr>
        <w:t>Состав ПРГ</w:t>
      </w:r>
      <w:r w:rsidRPr="008A7CFD">
        <w:rPr>
          <w:sz w:val="24"/>
          <w:szCs w:val="24"/>
        </w:rPr>
        <w:tab/>
        <w:t xml:space="preserve">- </w:t>
      </w:r>
      <w:r>
        <w:rPr>
          <w:sz w:val="24"/>
          <w:szCs w:val="24"/>
        </w:rPr>
        <w:t>7 человек. Приняли участие – 5 человек. Кворум имеется.</w:t>
      </w:r>
    </w:p>
    <w:p w:rsidR="00B44683" w:rsidRDefault="00B44683" w:rsidP="00CD2AEC">
      <w:pPr>
        <w:spacing w:after="0" w:line="240" w:lineRule="auto"/>
        <w:ind w:firstLine="851"/>
        <w:rPr>
          <w:sz w:val="24"/>
          <w:szCs w:val="24"/>
        </w:rPr>
      </w:pPr>
    </w:p>
    <w:p w:rsidR="00B44683" w:rsidRDefault="00B44683" w:rsidP="00CD2AEC">
      <w:pPr>
        <w:spacing w:after="0" w:line="240" w:lineRule="auto"/>
        <w:ind w:firstLine="851"/>
        <w:rPr>
          <w:sz w:val="24"/>
          <w:szCs w:val="24"/>
        </w:rPr>
      </w:pPr>
    </w:p>
    <w:p w:rsidR="00B44683" w:rsidRPr="00C8657F" w:rsidRDefault="00B44683" w:rsidP="008A7CFD">
      <w:pPr>
        <w:spacing w:after="0" w:line="240" w:lineRule="auto"/>
        <w:ind w:firstLine="851"/>
        <w:rPr>
          <w:b/>
          <w:bCs/>
          <w:sz w:val="24"/>
          <w:szCs w:val="24"/>
          <w:u w:val="single"/>
        </w:rPr>
      </w:pPr>
      <w:r w:rsidRPr="00C8657F">
        <w:rPr>
          <w:b/>
          <w:bCs/>
          <w:sz w:val="24"/>
          <w:szCs w:val="24"/>
          <w:u w:val="single"/>
        </w:rPr>
        <w:t>ПОВЕСТКА ДНЯ ЗАСЕДАНИЯ:</w:t>
      </w:r>
    </w:p>
    <w:p w:rsidR="00B44683" w:rsidRDefault="00B44683" w:rsidP="008A7CFD">
      <w:pPr>
        <w:spacing w:after="0" w:line="240" w:lineRule="auto"/>
        <w:ind w:firstLine="851"/>
        <w:rPr>
          <w:sz w:val="24"/>
          <w:szCs w:val="24"/>
        </w:rPr>
      </w:pPr>
    </w:p>
    <w:p w:rsidR="00B44683" w:rsidRDefault="00B44683" w:rsidP="00CD2AEC">
      <w:pPr>
        <w:spacing w:after="0" w:line="240" w:lineRule="auto"/>
        <w:ind w:firstLine="851"/>
        <w:jc w:val="both"/>
        <w:rPr>
          <w:sz w:val="24"/>
          <w:szCs w:val="24"/>
        </w:rPr>
      </w:pPr>
      <w:r>
        <w:rPr>
          <w:sz w:val="24"/>
          <w:szCs w:val="24"/>
        </w:rPr>
        <w:t>1. Рассмотрение заявок на участие в закупке способом Запроса предложений №ЗП/001/НКПКБШ/0018 на право заключения договора на поставку дизельного топлива и бензина для нужд агентства на станции Черниковка филиала ОАО «ТрансКонтейнер» на Куйбышевской железной дороге в 2015 году (строка ГПЗ №617).</w:t>
      </w:r>
    </w:p>
    <w:p w:rsidR="00B44683" w:rsidRDefault="00B44683" w:rsidP="00CD2AEC">
      <w:pPr>
        <w:spacing w:after="0" w:line="240" w:lineRule="auto"/>
        <w:ind w:firstLine="851"/>
        <w:jc w:val="both"/>
        <w:rPr>
          <w:sz w:val="24"/>
          <w:szCs w:val="24"/>
        </w:rPr>
      </w:pPr>
    </w:p>
    <w:p w:rsidR="00B44683" w:rsidRPr="006D12DD" w:rsidRDefault="00B44683" w:rsidP="008A7CFD">
      <w:pPr>
        <w:spacing w:after="0" w:line="240" w:lineRule="auto"/>
        <w:ind w:firstLine="851"/>
        <w:rPr>
          <w:b/>
          <w:bCs/>
          <w:sz w:val="24"/>
          <w:szCs w:val="24"/>
          <w:u w:val="single"/>
        </w:rPr>
      </w:pPr>
      <w:r w:rsidRPr="006D12DD">
        <w:rPr>
          <w:b/>
          <w:bCs/>
          <w:sz w:val="24"/>
          <w:szCs w:val="24"/>
          <w:u w:val="single"/>
        </w:rPr>
        <w:t>По пункту 1 повестки дня:</w:t>
      </w:r>
    </w:p>
    <w:p w:rsidR="00B44683" w:rsidRDefault="00B44683" w:rsidP="008A7CFD">
      <w:pPr>
        <w:spacing w:after="0" w:line="240" w:lineRule="auto"/>
        <w:ind w:firstLine="85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20"/>
      </w:tblGrid>
      <w:tr w:rsidR="00B44683" w:rsidRPr="00985553">
        <w:trPr>
          <w:trHeight w:val="450"/>
        </w:trPr>
        <w:tc>
          <w:tcPr>
            <w:tcW w:w="5025" w:type="dxa"/>
          </w:tcPr>
          <w:p w:rsidR="00B44683" w:rsidRPr="00985553" w:rsidRDefault="00B44683" w:rsidP="008A7CFD">
            <w:pPr>
              <w:spacing w:after="0" w:line="240" w:lineRule="auto"/>
              <w:rPr>
                <w:b/>
                <w:bCs/>
                <w:sz w:val="24"/>
                <w:szCs w:val="24"/>
              </w:rPr>
            </w:pPr>
            <w:r w:rsidRPr="00985553">
              <w:rPr>
                <w:b/>
                <w:bCs/>
                <w:sz w:val="24"/>
                <w:szCs w:val="24"/>
              </w:rPr>
              <w:t>Дата и время проведения процедуры рассмотрения заявок:</w:t>
            </w:r>
          </w:p>
        </w:tc>
        <w:tc>
          <w:tcPr>
            <w:tcW w:w="4920" w:type="dxa"/>
          </w:tcPr>
          <w:p w:rsidR="00B44683" w:rsidRPr="00985553" w:rsidRDefault="00B44683" w:rsidP="008A7CFD">
            <w:pPr>
              <w:spacing w:after="0" w:line="240" w:lineRule="auto"/>
              <w:rPr>
                <w:b/>
                <w:bCs/>
                <w:sz w:val="24"/>
                <w:szCs w:val="24"/>
              </w:rPr>
            </w:pPr>
            <w:r w:rsidRPr="00985553">
              <w:rPr>
                <w:b/>
                <w:bCs/>
                <w:sz w:val="24"/>
                <w:szCs w:val="24"/>
              </w:rPr>
              <w:t>07.11.2014 14:00</w:t>
            </w:r>
          </w:p>
        </w:tc>
      </w:tr>
      <w:tr w:rsidR="00B44683" w:rsidRPr="00985553">
        <w:trPr>
          <w:trHeight w:val="570"/>
        </w:trPr>
        <w:tc>
          <w:tcPr>
            <w:tcW w:w="5025" w:type="dxa"/>
          </w:tcPr>
          <w:p w:rsidR="00B44683" w:rsidRPr="00985553" w:rsidRDefault="00B44683" w:rsidP="008A7CFD">
            <w:pPr>
              <w:spacing w:after="0" w:line="240" w:lineRule="auto"/>
              <w:rPr>
                <w:b/>
                <w:bCs/>
                <w:sz w:val="24"/>
                <w:szCs w:val="24"/>
              </w:rPr>
            </w:pPr>
            <w:r w:rsidRPr="00985553">
              <w:rPr>
                <w:b/>
                <w:bCs/>
                <w:sz w:val="24"/>
                <w:szCs w:val="24"/>
              </w:rPr>
              <w:t>Место проведения процедуры рассмотрения заявок:</w:t>
            </w:r>
          </w:p>
        </w:tc>
        <w:tc>
          <w:tcPr>
            <w:tcW w:w="4920" w:type="dxa"/>
          </w:tcPr>
          <w:p w:rsidR="00B44683" w:rsidRPr="00985553" w:rsidRDefault="00B44683" w:rsidP="006148FA">
            <w:pPr>
              <w:spacing w:after="0" w:line="240" w:lineRule="auto"/>
              <w:rPr>
                <w:b/>
                <w:bCs/>
                <w:sz w:val="24"/>
                <w:szCs w:val="24"/>
              </w:rPr>
            </w:pPr>
            <w:r w:rsidRPr="00985553">
              <w:rPr>
                <w:b/>
                <w:bCs/>
                <w:sz w:val="24"/>
                <w:szCs w:val="24"/>
              </w:rPr>
              <w:t>443041, г. Самара, ул.Льва Толстого, д.131</w:t>
            </w:r>
          </w:p>
        </w:tc>
      </w:tr>
    </w:tbl>
    <w:p w:rsidR="00B44683" w:rsidRDefault="00B44683" w:rsidP="006D12DD">
      <w:pPr>
        <w:spacing w:after="0" w:line="240" w:lineRule="auto"/>
        <w:jc w:val="center"/>
        <w:rPr>
          <w:b/>
          <w:bCs/>
          <w:sz w:val="24"/>
          <w:szCs w:val="24"/>
          <w:u w:val="single"/>
        </w:rPr>
      </w:pPr>
    </w:p>
    <w:p w:rsidR="00B44683" w:rsidRDefault="00B44683" w:rsidP="006D12DD">
      <w:pPr>
        <w:spacing w:after="0" w:line="240" w:lineRule="auto"/>
        <w:jc w:val="center"/>
        <w:rPr>
          <w:b/>
          <w:bCs/>
          <w:sz w:val="24"/>
          <w:szCs w:val="24"/>
          <w:u w:val="single"/>
        </w:rPr>
      </w:pPr>
      <w:r w:rsidRPr="006D12DD">
        <w:rPr>
          <w:b/>
          <w:bCs/>
          <w:sz w:val="24"/>
          <w:szCs w:val="24"/>
          <w:u w:val="single"/>
        </w:rPr>
        <w:t>ЛОТ №1</w:t>
      </w:r>
    </w:p>
    <w:p w:rsidR="00B44683" w:rsidRPr="006D12DD" w:rsidRDefault="00B44683" w:rsidP="006D12DD">
      <w:pPr>
        <w:spacing w:after="0" w:line="240" w:lineRule="auto"/>
        <w:jc w:val="center"/>
        <w:rPr>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20"/>
      </w:tblGrid>
      <w:tr w:rsidR="00B44683" w:rsidRPr="00985553">
        <w:trPr>
          <w:trHeight w:val="570"/>
        </w:trPr>
        <w:tc>
          <w:tcPr>
            <w:tcW w:w="5025" w:type="dxa"/>
          </w:tcPr>
          <w:p w:rsidR="00B44683" w:rsidRPr="00985553" w:rsidRDefault="00B44683" w:rsidP="008A7CFD">
            <w:pPr>
              <w:spacing w:after="0" w:line="240" w:lineRule="auto"/>
              <w:rPr>
                <w:sz w:val="24"/>
                <w:szCs w:val="24"/>
              </w:rPr>
            </w:pPr>
            <w:r w:rsidRPr="00985553">
              <w:rPr>
                <w:sz w:val="24"/>
                <w:szCs w:val="24"/>
              </w:rPr>
              <w:t>Предмет договора:</w:t>
            </w:r>
          </w:p>
        </w:tc>
        <w:tc>
          <w:tcPr>
            <w:tcW w:w="4920" w:type="dxa"/>
          </w:tcPr>
          <w:p w:rsidR="00B44683" w:rsidRPr="00985553" w:rsidRDefault="00B44683" w:rsidP="00E63E55">
            <w:pPr>
              <w:spacing w:after="0" w:line="240" w:lineRule="auto"/>
              <w:rPr>
                <w:sz w:val="24"/>
                <w:szCs w:val="24"/>
              </w:rPr>
            </w:pPr>
            <w:r>
              <w:rPr>
                <w:sz w:val="24"/>
                <w:szCs w:val="24"/>
              </w:rPr>
              <w:t xml:space="preserve">Поставщик обязуется обеспечить поставку дизельного топлива и бензина Покупателю путем заправки автотранспорта Покупателя на автозаправочных комплексах и станциях г. Уфа и территории Республики Башкортостан, по ценам, действующим на АЗК/АЗС на момент отпуска Товара, с использованием смарт-карт, которые передаются Поставщиком Покупателю по его заявке, согласованной Сторонами </w:t>
            </w:r>
          </w:p>
        </w:tc>
      </w:tr>
      <w:tr w:rsidR="00B44683" w:rsidRPr="00985553">
        <w:trPr>
          <w:trHeight w:val="570"/>
        </w:trPr>
        <w:tc>
          <w:tcPr>
            <w:tcW w:w="5025" w:type="dxa"/>
          </w:tcPr>
          <w:p w:rsidR="00B44683" w:rsidRPr="00985553" w:rsidRDefault="00B44683" w:rsidP="008A7CFD">
            <w:pPr>
              <w:spacing w:after="0" w:line="240" w:lineRule="auto"/>
              <w:rPr>
                <w:sz w:val="24"/>
                <w:szCs w:val="24"/>
              </w:rPr>
            </w:pPr>
            <w:r w:rsidRPr="00985553">
              <w:rPr>
                <w:sz w:val="24"/>
                <w:szCs w:val="24"/>
              </w:rPr>
              <w:t>Начальная (максимальная) цена договора:</w:t>
            </w:r>
          </w:p>
        </w:tc>
        <w:tc>
          <w:tcPr>
            <w:tcW w:w="4920" w:type="dxa"/>
          </w:tcPr>
          <w:p w:rsidR="00B44683" w:rsidRPr="00985553" w:rsidRDefault="00B44683" w:rsidP="008A7CFD">
            <w:pPr>
              <w:spacing w:after="0" w:line="240" w:lineRule="auto"/>
              <w:rPr>
                <w:sz w:val="24"/>
                <w:szCs w:val="24"/>
              </w:rPr>
            </w:pPr>
            <w:r w:rsidRPr="00702391">
              <w:rPr>
                <w:sz w:val="24"/>
                <w:szCs w:val="24"/>
              </w:rPr>
              <w:t>3 922 000,00</w:t>
            </w:r>
            <w:r w:rsidRPr="00985553">
              <w:rPr>
                <w:sz w:val="24"/>
                <w:szCs w:val="24"/>
              </w:rPr>
              <w:t xml:space="preserve"> Российских рублей</w:t>
            </w:r>
            <w:r>
              <w:rPr>
                <w:sz w:val="24"/>
                <w:szCs w:val="24"/>
              </w:rPr>
              <w:t>,</w:t>
            </w:r>
            <w:r w:rsidRPr="00985553">
              <w:rPr>
                <w:sz w:val="24"/>
                <w:szCs w:val="24"/>
              </w:rPr>
              <w:t xml:space="preserve"> без учета НДС</w:t>
            </w:r>
          </w:p>
        </w:tc>
      </w:tr>
      <w:tr w:rsidR="00B44683" w:rsidRPr="00985553">
        <w:trPr>
          <w:trHeight w:val="570"/>
        </w:trPr>
        <w:tc>
          <w:tcPr>
            <w:tcW w:w="5025" w:type="dxa"/>
            <w:vAlign w:val="center"/>
          </w:tcPr>
          <w:p w:rsidR="00B44683" w:rsidRPr="00985553" w:rsidRDefault="00B44683" w:rsidP="005E0CF0">
            <w:pPr>
              <w:spacing w:after="0" w:line="240" w:lineRule="auto"/>
              <w:rPr>
                <w:sz w:val="24"/>
                <w:szCs w:val="24"/>
              </w:rPr>
            </w:pPr>
            <w:r>
              <w:rPr>
                <w:sz w:val="24"/>
                <w:szCs w:val="24"/>
              </w:rPr>
              <w:t>Вид топлива, марка и объём планируемого к закупке</w:t>
            </w:r>
            <w:r w:rsidRPr="00985553">
              <w:rPr>
                <w:sz w:val="24"/>
                <w:szCs w:val="24"/>
              </w:rPr>
              <w:t>:</w:t>
            </w:r>
          </w:p>
        </w:tc>
        <w:tc>
          <w:tcPr>
            <w:tcW w:w="4920" w:type="dxa"/>
            <w:vAlign w:val="center"/>
          </w:tcPr>
          <w:p w:rsidR="00B44683" w:rsidRDefault="00B44683" w:rsidP="005E0CF0">
            <w:pPr>
              <w:spacing w:after="0" w:line="240" w:lineRule="auto"/>
              <w:rPr>
                <w:sz w:val="24"/>
                <w:szCs w:val="24"/>
              </w:rPr>
            </w:pPr>
            <w:r>
              <w:rPr>
                <w:sz w:val="24"/>
                <w:szCs w:val="24"/>
              </w:rPr>
              <w:t>134 992 литра:</w:t>
            </w:r>
          </w:p>
          <w:p w:rsidR="00B44683" w:rsidRDefault="00B44683" w:rsidP="005E0CF0">
            <w:pPr>
              <w:spacing w:after="0" w:line="240" w:lineRule="auto"/>
              <w:rPr>
                <w:sz w:val="24"/>
                <w:szCs w:val="24"/>
              </w:rPr>
            </w:pPr>
            <w:r>
              <w:rPr>
                <w:sz w:val="24"/>
                <w:szCs w:val="24"/>
              </w:rPr>
              <w:t>130 727 литров – дизельное топливо</w:t>
            </w:r>
          </w:p>
          <w:p w:rsidR="00B44683" w:rsidRDefault="00B44683" w:rsidP="005E0CF0">
            <w:pPr>
              <w:spacing w:after="0" w:line="240" w:lineRule="auto"/>
              <w:rPr>
                <w:sz w:val="24"/>
                <w:szCs w:val="24"/>
              </w:rPr>
            </w:pPr>
            <w:r>
              <w:rPr>
                <w:sz w:val="24"/>
                <w:szCs w:val="24"/>
              </w:rPr>
              <w:t>2 835 литров – бензин (АИ-92)</w:t>
            </w:r>
          </w:p>
          <w:p w:rsidR="00B44683" w:rsidRDefault="00B44683" w:rsidP="005E0CF0">
            <w:pPr>
              <w:spacing w:after="0" w:line="240" w:lineRule="auto"/>
              <w:rPr>
                <w:sz w:val="24"/>
                <w:szCs w:val="24"/>
              </w:rPr>
            </w:pPr>
            <w:r>
              <w:rPr>
                <w:sz w:val="24"/>
                <w:szCs w:val="24"/>
              </w:rPr>
              <w:t>1 430 литров – бензин (АИ-95)</w:t>
            </w:r>
          </w:p>
          <w:p w:rsidR="00B44683" w:rsidRPr="00985553" w:rsidRDefault="00B44683" w:rsidP="005E0CF0">
            <w:pPr>
              <w:spacing w:after="0" w:line="240" w:lineRule="auto"/>
              <w:rPr>
                <w:sz w:val="24"/>
                <w:szCs w:val="24"/>
              </w:rPr>
            </w:pPr>
          </w:p>
        </w:tc>
      </w:tr>
    </w:tbl>
    <w:p w:rsidR="00B44683" w:rsidRDefault="00B44683" w:rsidP="006D12DD">
      <w:pPr>
        <w:spacing w:after="0" w:line="240" w:lineRule="auto"/>
        <w:ind w:firstLine="851"/>
        <w:rPr>
          <w:sz w:val="24"/>
          <w:szCs w:val="24"/>
        </w:rPr>
      </w:pPr>
    </w:p>
    <w:p w:rsidR="00B44683" w:rsidRDefault="00B44683" w:rsidP="006D12DD">
      <w:pPr>
        <w:spacing w:after="0" w:line="240" w:lineRule="auto"/>
        <w:ind w:firstLine="851"/>
        <w:rPr>
          <w:sz w:val="24"/>
          <w:szCs w:val="24"/>
        </w:rPr>
      </w:pPr>
      <w:r>
        <w:rPr>
          <w:sz w:val="24"/>
          <w:szCs w:val="24"/>
        </w:rPr>
        <w:t>1.1. Установленный документацией о закупке срок окончания подачи заявок на участие в закупке способом запроса предложений – 06.11.2014 16:00</w:t>
      </w:r>
    </w:p>
    <w:p w:rsidR="00B44683" w:rsidRDefault="00B44683" w:rsidP="006D12DD">
      <w:pPr>
        <w:spacing w:after="0" w:line="240" w:lineRule="auto"/>
        <w:ind w:firstLine="851"/>
        <w:rPr>
          <w:sz w:val="24"/>
          <w:szCs w:val="24"/>
        </w:rPr>
      </w:pPr>
      <w:r>
        <w:rPr>
          <w:sz w:val="24"/>
          <w:szCs w:val="24"/>
        </w:rPr>
        <w:t>1.2. К установленному документацией о закупке сроку поступили следующие заявки:</w:t>
      </w:r>
    </w:p>
    <w:p w:rsidR="00B44683" w:rsidRDefault="00B44683" w:rsidP="006D12DD">
      <w:pPr>
        <w:spacing w:after="0" w:line="240" w:lineRule="auto"/>
        <w:ind w:firstLine="851"/>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169"/>
        <w:gridCol w:w="1006"/>
        <w:gridCol w:w="2282"/>
        <w:gridCol w:w="2020"/>
      </w:tblGrid>
      <w:tr w:rsidR="00B44683" w:rsidRPr="00985553">
        <w:trPr>
          <w:trHeight w:val="233"/>
        </w:trPr>
        <w:tc>
          <w:tcPr>
            <w:tcW w:w="9993" w:type="dxa"/>
            <w:gridSpan w:val="5"/>
            <w:vAlign w:val="center"/>
          </w:tcPr>
          <w:p w:rsidR="00B44683" w:rsidRPr="00985553" w:rsidRDefault="00B44683" w:rsidP="006D12DD">
            <w:pPr>
              <w:spacing w:after="0" w:line="240" w:lineRule="auto"/>
              <w:jc w:val="center"/>
              <w:rPr>
                <w:sz w:val="24"/>
                <w:szCs w:val="24"/>
                <w:u w:val="single"/>
              </w:rPr>
            </w:pPr>
            <w:r w:rsidRPr="00985553">
              <w:rPr>
                <w:sz w:val="24"/>
                <w:szCs w:val="24"/>
                <w:u w:val="single"/>
              </w:rPr>
              <w:t>Заявка №1</w:t>
            </w:r>
          </w:p>
        </w:tc>
      </w:tr>
      <w:tr w:rsidR="00B44683" w:rsidRPr="00985553">
        <w:trPr>
          <w:trHeight w:val="570"/>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Информация о поставщике, подавшем заявку:</w:t>
            </w:r>
          </w:p>
        </w:tc>
        <w:tc>
          <w:tcPr>
            <w:tcW w:w="5308" w:type="dxa"/>
            <w:gridSpan w:val="3"/>
            <w:vAlign w:val="center"/>
          </w:tcPr>
          <w:p w:rsidR="00B44683" w:rsidRPr="00702391" w:rsidRDefault="00B44683" w:rsidP="007A6A08">
            <w:pPr>
              <w:spacing w:after="0" w:line="240" w:lineRule="auto"/>
              <w:rPr>
                <w:sz w:val="24"/>
                <w:szCs w:val="24"/>
              </w:rPr>
            </w:pPr>
            <w:r>
              <w:rPr>
                <w:sz w:val="24"/>
                <w:szCs w:val="24"/>
              </w:rPr>
              <w:t>Общество с ограниченной ответственностью ОО «РозаМираКарт» (ООО «РозаМираКарт») ИНН-6316175209 КПП-631601001 ОГРН-1126316004484</w:t>
            </w:r>
          </w:p>
        </w:tc>
      </w:tr>
      <w:tr w:rsidR="00B44683" w:rsidRPr="00985553">
        <w:trPr>
          <w:trHeight w:val="218"/>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Номер заявки в журнале регистрации:</w:t>
            </w:r>
          </w:p>
        </w:tc>
        <w:tc>
          <w:tcPr>
            <w:tcW w:w="5308" w:type="dxa"/>
            <w:gridSpan w:val="3"/>
            <w:vAlign w:val="center"/>
          </w:tcPr>
          <w:p w:rsidR="00B44683" w:rsidRPr="00702391" w:rsidRDefault="00B44683" w:rsidP="007A6A08">
            <w:pPr>
              <w:spacing w:after="0" w:line="240" w:lineRule="auto"/>
              <w:rPr>
                <w:sz w:val="24"/>
                <w:szCs w:val="24"/>
              </w:rPr>
            </w:pPr>
            <w:r>
              <w:rPr>
                <w:sz w:val="24"/>
                <w:szCs w:val="24"/>
              </w:rPr>
              <w:t>25</w:t>
            </w:r>
          </w:p>
        </w:tc>
      </w:tr>
      <w:tr w:rsidR="00B44683" w:rsidRPr="00985553">
        <w:trPr>
          <w:trHeight w:val="79"/>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Дата и время подачи заявки:</w:t>
            </w:r>
          </w:p>
        </w:tc>
        <w:tc>
          <w:tcPr>
            <w:tcW w:w="5308" w:type="dxa"/>
            <w:gridSpan w:val="3"/>
            <w:vAlign w:val="center"/>
          </w:tcPr>
          <w:p w:rsidR="00B44683" w:rsidRPr="00702391" w:rsidRDefault="00B44683" w:rsidP="007A6A08">
            <w:pPr>
              <w:spacing w:after="0" w:line="240" w:lineRule="auto"/>
              <w:rPr>
                <w:sz w:val="24"/>
                <w:szCs w:val="24"/>
              </w:rPr>
            </w:pPr>
            <w:r>
              <w:rPr>
                <w:sz w:val="24"/>
                <w:szCs w:val="24"/>
              </w:rPr>
              <w:t>06.11.2014г. в 11-30</w:t>
            </w:r>
          </w:p>
        </w:tc>
      </w:tr>
      <w:tr w:rsidR="00B44683" w:rsidRPr="00985553">
        <w:trPr>
          <w:trHeight w:val="206"/>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Порядок оплаты:</w:t>
            </w:r>
          </w:p>
        </w:tc>
        <w:tc>
          <w:tcPr>
            <w:tcW w:w="5308" w:type="dxa"/>
            <w:gridSpan w:val="3"/>
            <w:vAlign w:val="center"/>
          </w:tcPr>
          <w:p w:rsidR="00B44683" w:rsidRPr="00702391" w:rsidRDefault="00B44683" w:rsidP="00E63E55">
            <w:pPr>
              <w:spacing w:after="0" w:line="240" w:lineRule="auto"/>
              <w:rPr>
                <w:sz w:val="24"/>
                <w:szCs w:val="24"/>
              </w:rPr>
            </w:pPr>
            <w:r>
              <w:rPr>
                <w:sz w:val="24"/>
                <w:szCs w:val="24"/>
              </w:rPr>
              <w:t>Покупатель производит оплату топлива путем перечисления денежных средств на расчетный счет Поставщика авансовым платежами в размере, необходимым для оплаты Товаров Покупателем на АЗК/АЗС. Поставщик предоставляет покупателю кредитование поставки на сумму не менее 100 000(сто тысяч) рублей.</w:t>
            </w:r>
          </w:p>
        </w:tc>
      </w:tr>
      <w:tr w:rsidR="00B44683" w:rsidRPr="00985553">
        <w:trPr>
          <w:trHeight w:val="206"/>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Размер дисконта:</w:t>
            </w:r>
          </w:p>
        </w:tc>
        <w:tc>
          <w:tcPr>
            <w:tcW w:w="5308" w:type="dxa"/>
            <w:gridSpan w:val="3"/>
            <w:vAlign w:val="center"/>
          </w:tcPr>
          <w:p w:rsidR="00B44683" w:rsidRPr="00702391" w:rsidRDefault="00B44683" w:rsidP="007A6A08">
            <w:pPr>
              <w:spacing w:after="0" w:line="240" w:lineRule="auto"/>
              <w:rPr>
                <w:sz w:val="24"/>
                <w:szCs w:val="24"/>
              </w:rPr>
            </w:pPr>
            <w:r>
              <w:rPr>
                <w:sz w:val="24"/>
                <w:szCs w:val="24"/>
              </w:rPr>
              <w:t>0,5 % от цен на АЗК/АЗС на момент заправки</w:t>
            </w:r>
          </w:p>
        </w:tc>
      </w:tr>
      <w:tr w:rsidR="00B44683" w:rsidRPr="00985553">
        <w:trPr>
          <w:trHeight w:val="206"/>
        </w:trPr>
        <w:tc>
          <w:tcPr>
            <w:tcW w:w="4685" w:type="dxa"/>
            <w:gridSpan w:val="2"/>
            <w:vAlign w:val="center"/>
          </w:tcPr>
          <w:p w:rsidR="00B44683" w:rsidRPr="00985553" w:rsidRDefault="00B44683" w:rsidP="007A6A08">
            <w:pPr>
              <w:spacing w:after="0" w:line="240" w:lineRule="auto"/>
              <w:rPr>
                <w:sz w:val="24"/>
                <w:szCs w:val="24"/>
              </w:rPr>
            </w:pPr>
            <w:r w:rsidRPr="00985553">
              <w:rPr>
                <w:sz w:val="24"/>
                <w:szCs w:val="24"/>
              </w:rPr>
              <w:t>Срок исполнения договора:</w:t>
            </w:r>
          </w:p>
        </w:tc>
        <w:tc>
          <w:tcPr>
            <w:tcW w:w="5308" w:type="dxa"/>
            <w:gridSpan w:val="3"/>
            <w:vAlign w:val="center"/>
          </w:tcPr>
          <w:p w:rsidR="00B44683" w:rsidRPr="00985553" w:rsidRDefault="00B44683" w:rsidP="007A6A08">
            <w:pPr>
              <w:spacing w:after="0" w:line="240" w:lineRule="auto"/>
              <w:rPr>
                <w:sz w:val="24"/>
                <w:szCs w:val="24"/>
              </w:rPr>
            </w:pPr>
            <w:r w:rsidRPr="00985553">
              <w:rPr>
                <w:sz w:val="24"/>
                <w:szCs w:val="24"/>
              </w:rPr>
              <w:t>С 1 января 2015 года по 31 декабря 2015 года.</w:t>
            </w:r>
          </w:p>
        </w:tc>
      </w:tr>
      <w:tr w:rsidR="00B44683" w:rsidRPr="00985553">
        <w:trPr>
          <w:trHeight w:val="206"/>
        </w:trPr>
        <w:tc>
          <w:tcPr>
            <w:tcW w:w="9993" w:type="dxa"/>
            <w:gridSpan w:val="5"/>
            <w:vAlign w:val="center"/>
          </w:tcPr>
          <w:p w:rsidR="00B44683" w:rsidRPr="00985553" w:rsidRDefault="00B44683" w:rsidP="00C41F6B">
            <w:pPr>
              <w:spacing w:after="0" w:line="240" w:lineRule="auto"/>
              <w:jc w:val="center"/>
              <w:rPr>
                <w:sz w:val="24"/>
                <w:szCs w:val="24"/>
              </w:rPr>
            </w:pPr>
            <w:r w:rsidRPr="00985553">
              <w:rPr>
                <w:sz w:val="24"/>
                <w:szCs w:val="24"/>
              </w:rPr>
              <w:t>Сведения о предоставленных документах:</w:t>
            </w:r>
          </w:p>
        </w:tc>
      </w:tr>
      <w:tr w:rsidR="00B44683" w:rsidRPr="00985553">
        <w:trPr>
          <w:trHeight w:val="485"/>
        </w:trPr>
        <w:tc>
          <w:tcPr>
            <w:tcW w:w="5691" w:type="dxa"/>
            <w:gridSpan w:val="3"/>
            <w:vAlign w:val="center"/>
          </w:tcPr>
          <w:p w:rsidR="00B44683" w:rsidRPr="00985553" w:rsidRDefault="00B44683" w:rsidP="00C41F6B">
            <w:pPr>
              <w:spacing w:after="0" w:line="240" w:lineRule="auto"/>
              <w:jc w:val="center"/>
              <w:rPr>
                <w:sz w:val="24"/>
                <w:szCs w:val="24"/>
              </w:rPr>
            </w:pPr>
            <w:r w:rsidRPr="00985553">
              <w:rPr>
                <w:sz w:val="24"/>
                <w:szCs w:val="24"/>
              </w:rPr>
              <w:t>Документ</w:t>
            </w:r>
          </w:p>
        </w:tc>
        <w:tc>
          <w:tcPr>
            <w:tcW w:w="2282" w:type="dxa"/>
            <w:vAlign w:val="center"/>
          </w:tcPr>
          <w:p w:rsidR="00B44683" w:rsidRPr="00985553" w:rsidRDefault="00B44683" w:rsidP="00C41F6B">
            <w:pPr>
              <w:spacing w:after="0" w:line="240" w:lineRule="auto"/>
              <w:jc w:val="center"/>
              <w:rPr>
                <w:sz w:val="24"/>
                <w:szCs w:val="24"/>
              </w:rPr>
            </w:pPr>
            <w:r w:rsidRPr="00985553">
              <w:rPr>
                <w:sz w:val="24"/>
                <w:szCs w:val="24"/>
              </w:rPr>
              <w:t>Отметка о наличии/отсутствии</w:t>
            </w:r>
          </w:p>
        </w:tc>
        <w:tc>
          <w:tcPr>
            <w:tcW w:w="2020" w:type="dxa"/>
            <w:vAlign w:val="center"/>
          </w:tcPr>
          <w:p w:rsidR="00B44683" w:rsidRPr="00985553" w:rsidRDefault="00B44683" w:rsidP="00C41F6B">
            <w:pPr>
              <w:spacing w:after="0" w:line="240" w:lineRule="auto"/>
              <w:jc w:val="center"/>
              <w:rPr>
                <w:sz w:val="24"/>
                <w:szCs w:val="24"/>
              </w:rPr>
            </w:pPr>
            <w:r w:rsidRPr="00985553">
              <w:rPr>
                <w:sz w:val="24"/>
                <w:szCs w:val="24"/>
              </w:rPr>
              <w:t>Комментарий</w:t>
            </w:r>
          </w:p>
        </w:tc>
      </w:tr>
      <w:tr w:rsidR="00B44683" w:rsidRPr="00985553">
        <w:trPr>
          <w:trHeight w:val="485"/>
        </w:trPr>
        <w:tc>
          <w:tcPr>
            <w:tcW w:w="516" w:type="dxa"/>
            <w:vAlign w:val="center"/>
          </w:tcPr>
          <w:p w:rsidR="00B44683" w:rsidRPr="00985553" w:rsidRDefault="00B44683" w:rsidP="00325883">
            <w:pPr>
              <w:spacing w:after="0" w:line="240" w:lineRule="auto"/>
              <w:rPr>
                <w:sz w:val="24"/>
                <w:szCs w:val="24"/>
              </w:rPr>
            </w:pPr>
            <w:r w:rsidRPr="00985553">
              <w:rPr>
                <w:sz w:val="24"/>
                <w:szCs w:val="24"/>
              </w:rPr>
              <w:t>1.</w:t>
            </w:r>
          </w:p>
        </w:tc>
        <w:tc>
          <w:tcPr>
            <w:tcW w:w="5175" w:type="dxa"/>
            <w:gridSpan w:val="2"/>
            <w:vAlign w:val="center"/>
          </w:tcPr>
          <w:p w:rsidR="00B44683" w:rsidRPr="00985553" w:rsidRDefault="00B44683" w:rsidP="00325883">
            <w:pPr>
              <w:spacing w:after="0" w:line="240" w:lineRule="auto"/>
              <w:rPr>
                <w:sz w:val="24"/>
                <w:szCs w:val="24"/>
              </w:rPr>
            </w:pPr>
            <w:r w:rsidRPr="00985553">
              <w:rPr>
                <w:sz w:val="24"/>
                <w:szCs w:val="24"/>
              </w:rPr>
              <w:t>Опись представленных документов</w:t>
            </w:r>
          </w:p>
        </w:tc>
        <w:tc>
          <w:tcPr>
            <w:tcW w:w="2282" w:type="dxa"/>
            <w:vAlign w:val="center"/>
          </w:tcPr>
          <w:p w:rsidR="00B44683" w:rsidRPr="00985553" w:rsidRDefault="00B44683" w:rsidP="006148FA">
            <w:pPr>
              <w:spacing w:after="0" w:line="240" w:lineRule="auto"/>
              <w:jc w:val="center"/>
              <w:rPr>
                <w:sz w:val="24"/>
                <w:szCs w:val="24"/>
              </w:rP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7A6A08">
            <w:pPr>
              <w:spacing w:after="0" w:line="240" w:lineRule="auto"/>
              <w:rPr>
                <w:sz w:val="24"/>
                <w:szCs w:val="24"/>
              </w:rPr>
            </w:pPr>
            <w:r w:rsidRPr="00985553">
              <w:rPr>
                <w:sz w:val="24"/>
                <w:szCs w:val="24"/>
              </w:rPr>
              <w:t>2.</w:t>
            </w:r>
          </w:p>
        </w:tc>
        <w:tc>
          <w:tcPr>
            <w:tcW w:w="5175" w:type="dxa"/>
            <w:gridSpan w:val="2"/>
            <w:vAlign w:val="center"/>
          </w:tcPr>
          <w:p w:rsidR="00B44683" w:rsidRPr="00985553" w:rsidRDefault="00B44683" w:rsidP="007A6A08">
            <w:pPr>
              <w:spacing w:after="0" w:line="240" w:lineRule="auto"/>
              <w:rPr>
                <w:sz w:val="24"/>
                <w:szCs w:val="24"/>
              </w:rPr>
            </w:pPr>
            <w:r w:rsidRPr="00985553">
              <w:rPr>
                <w:sz w:val="24"/>
                <w:szCs w:val="24"/>
              </w:rPr>
              <w:t>Заявка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7A6A08">
            <w:pPr>
              <w:spacing w:after="0" w:line="240" w:lineRule="auto"/>
              <w:rPr>
                <w:sz w:val="24"/>
                <w:szCs w:val="24"/>
              </w:rPr>
            </w:pPr>
            <w:r w:rsidRPr="00985553">
              <w:rPr>
                <w:sz w:val="24"/>
                <w:szCs w:val="24"/>
              </w:rPr>
              <w:t>3.</w:t>
            </w:r>
          </w:p>
        </w:tc>
        <w:tc>
          <w:tcPr>
            <w:tcW w:w="5175" w:type="dxa"/>
            <w:gridSpan w:val="2"/>
            <w:vAlign w:val="center"/>
          </w:tcPr>
          <w:p w:rsidR="00B44683" w:rsidRPr="00985553" w:rsidRDefault="00B44683" w:rsidP="007A6A08">
            <w:pPr>
              <w:spacing w:after="0" w:line="240" w:lineRule="auto"/>
              <w:rPr>
                <w:sz w:val="24"/>
                <w:szCs w:val="24"/>
              </w:rPr>
            </w:pPr>
            <w:r w:rsidRPr="00985553">
              <w:rPr>
                <w:sz w:val="24"/>
                <w:szCs w:val="24"/>
              </w:rPr>
              <w:t>Сведения о претенденте</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7A6A08">
            <w:pPr>
              <w:spacing w:after="0" w:line="240" w:lineRule="auto"/>
              <w:rPr>
                <w:sz w:val="24"/>
                <w:szCs w:val="24"/>
              </w:rPr>
            </w:pPr>
            <w:r w:rsidRPr="00985553">
              <w:rPr>
                <w:sz w:val="24"/>
                <w:szCs w:val="24"/>
              </w:rPr>
              <w:t>4.</w:t>
            </w:r>
          </w:p>
        </w:tc>
        <w:tc>
          <w:tcPr>
            <w:tcW w:w="5175" w:type="dxa"/>
            <w:gridSpan w:val="2"/>
            <w:vAlign w:val="center"/>
          </w:tcPr>
          <w:p w:rsidR="00B44683" w:rsidRPr="00985553" w:rsidRDefault="00B44683" w:rsidP="007A6A08">
            <w:pPr>
              <w:spacing w:after="0" w:line="240" w:lineRule="auto"/>
              <w:rPr>
                <w:sz w:val="24"/>
                <w:szCs w:val="24"/>
              </w:rPr>
            </w:pPr>
            <w:r w:rsidRPr="00985553">
              <w:rPr>
                <w:sz w:val="24"/>
                <w:szCs w:val="24"/>
              </w:rPr>
              <w:t>Финансово-коммерческое предложение</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7A6A08">
            <w:pPr>
              <w:spacing w:after="0" w:line="240" w:lineRule="auto"/>
              <w:rPr>
                <w:sz w:val="24"/>
                <w:szCs w:val="24"/>
              </w:rPr>
            </w:pPr>
            <w:r w:rsidRPr="00985553">
              <w:rPr>
                <w:sz w:val="24"/>
                <w:szCs w:val="24"/>
              </w:rPr>
              <w:t>5.</w:t>
            </w:r>
          </w:p>
        </w:tc>
        <w:tc>
          <w:tcPr>
            <w:tcW w:w="5175" w:type="dxa"/>
            <w:gridSpan w:val="2"/>
            <w:vAlign w:val="center"/>
          </w:tcPr>
          <w:p w:rsidR="00B44683" w:rsidRPr="00985553" w:rsidRDefault="00B44683" w:rsidP="00C41F6B">
            <w:pPr>
              <w:spacing w:after="0" w:line="240" w:lineRule="auto"/>
              <w:rPr>
                <w:sz w:val="24"/>
                <w:szCs w:val="24"/>
              </w:rPr>
            </w:pPr>
            <w:r w:rsidRPr="00985553">
              <w:rPr>
                <w:sz w:val="24"/>
                <w:szCs w:val="24"/>
              </w:rPr>
              <w:t>Выданная не ранее чем за 30 (тридцать) календарных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r>
              <w:rPr>
                <w:sz w:val="24"/>
                <w:szCs w:val="24"/>
              </w:rPr>
              <w:t>Выписка из ЕГРЮЛ от 27.10.2014г.</w:t>
            </w:r>
          </w:p>
        </w:tc>
      </w:tr>
      <w:tr w:rsidR="00B44683" w:rsidRPr="00985553">
        <w:trPr>
          <w:trHeight w:val="485"/>
        </w:trPr>
        <w:tc>
          <w:tcPr>
            <w:tcW w:w="516" w:type="dxa"/>
            <w:vAlign w:val="center"/>
          </w:tcPr>
          <w:p w:rsidR="00B44683" w:rsidRPr="00985553" w:rsidRDefault="00B44683" w:rsidP="007A6A08">
            <w:pPr>
              <w:spacing w:after="0" w:line="240" w:lineRule="auto"/>
              <w:rPr>
                <w:sz w:val="24"/>
                <w:szCs w:val="24"/>
              </w:rPr>
            </w:pPr>
            <w:r w:rsidRPr="00985553">
              <w:rPr>
                <w:sz w:val="24"/>
                <w:szCs w:val="24"/>
              </w:rPr>
              <w:t>6.</w:t>
            </w:r>
          </w:p>
        </w:tc>
        <w:tc>
          <w:tcPr>
            <w:tcW w:w="5175" w:type="dxa"/>
            <w:gridSpan w:val="2"/>
            <w:vAlign w:val="center"/>
          </w:tcPr>
          <w:p w:rsidR="00B44683" w:rsidRPr="00985553" w:rsidRDefault="00B44683" w:rsidP="00FF36D6">
            <w:pPr>
              <w:spacing w:after="0" w:line="240" w:lineRule="auto"/>
              <w:rPr>
                <w:sz w:val="24"/>
                <w:szCs w:val="24"/>
              </w:rPr>
            </w:pPr>
            <w:r w:rsidRPr="00985553">
              <w:rPr>
                <w:sz w:val="24"/>
                <w:szCs w:val="24"/>
              </w:rPr>
              <w:t xml:space="preserve">Копии учредительных документов, составленных и заверенных в соответствии с законодательством государства регистрации претендента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7.</w:t>
            </w:r>
          </w:p>
        </w:tc>
        <w:tc>
          <w:tcPr>
            <w:tcW w:w="5175" w:type="dxa"/>
            <w:gridSpan w:val="2"/>
            <w:vAlign w:val="center"/>
          </w:tcPr>
          <w:p w:rsidR="00B44683" w:rsidRPr="00985553" w:rsidRDefault="00B44683" w:rsidP="00FF6F93">
            <w:pPr>
              <w:spacing w:after="0" w:line="240" w:lineRule="auto"/>
              <w:rPr>
                <w:sz w:val="24"/>
                <w:szCs w:val="24"/>
              </w:rPr>
            </w:pPr>
            <w:r w:rsidRPr="00985553">
              <w:rPr>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или</w:t>
            </w:r>
            <w:r w:rsidRPr="00985553">
              <w:rPr>
                <w:sz w:val="28"/>
                <w:szCs w:val="28"/>
              </w:rPr>
              <w:t xml:space="preserve"> </w:t>
            </w:r>
            <w:r w:rsidRPr="00985553">
              <w:rPr>
                <w:sz w:val="24"/>
                <w:szCs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8.</w:t>
            </w:r>
          </w:p>
        </w:tc>
        <w:tc>
          <w:tcPr>
            <w:tcW w:w="5175" w:type="dxa"/>
            <w:gridSpan w:val="2"/>
            <w:vAlign w:val="center"/>
          </w:tcPr>
          <w:p w:rsidR="00B44683" w:rsidRPr="00985553" w:rsidRDefault="00B44683" w:rsidP="00FF6F93">
            <w:pPr>
              <w:spacing w:after="0" w:line="240" w:lineRule="auto"/>
              <w:rPr>
                <w:sz w:val="24"/>
                <w:szCs w:val="24"/>
              </w:rPr>
            </w:pPr>
            <w:r w:rsidRPr="00985553">
              <w:rPr>
                <w:sz w:val="24"/>
                <w:szCs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1008"/>
        </w:trPr>
        <w:tc>
          <w:tcPr>
            <w:tcW w:w="516" w:type="dxa"/>
            <w:vAlign w:val="center"/>
          </w:tcPr>
          <w:p w:rsidR="00B44683" w:rsidRPr="00985553" w:rsidRDefault="00B44683" w:rsidP="007A6A08">
            <w:pPr>
              <w:spacing w:after="0" w:line="240" w:lineRule="auto"/>
              <w:rPr>
                <w:sz w:val="24"/>
                <w:szCs w:val="24"/>
              </w:rPr>
            </w:pPr>
            <w:r w:rsidRPr="00985553">
              <w:rPr>
                <w:sz w:val="24"/>
                <w:szCs w:val="24"/>
              </w:rPr>
              <w:t>9.</w:t>
            </w:r>
          </w:p>
        </w:tc>
        <w:tc>
          <w:tcPr>
            <w:tcW w:w="5175" w:type="dxa"/>
            <w:gridSpan w:val="2"/>
            <w:vAlign w:val="center"/>
          </w:tcPr>
          <w:p w:rsidR="00B44683" w:rsidRPr="00985553" w:rsidRDefault="00B44683" w:rsidP="00DF0A01">
            <w:pPr>
              <w:spacing w:after="0" w:line="240" w:lineRule="auto"/>
              <w:jc w:val="both"/>
              <w:rPr>
                <w:sz w:val="24"/>
                <w:szCs w:val="24"/>
              </w:rPr>
            </w:pPr>
            <w:r w:rsidRPr="00985553">
              <w:rPr>
                <w:sz w:val="24"/>
                <w:szCs w:val="24"/>
              </w:rPr>
              <w:t>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10.</w:t>
            </w:r>
          </w:p>
        </w:tc>
        <w:tc>
          <w:tcPr>
            <w:tcW w:w="5175" w:type="dxa"/>
            <w:gridSpan w:val="2"/>
            <w:vAlign w:val="center"/>
          </w:tcPr>
          <w:p w:rsidR="00B44683" w:rsidRPr="00985553" w:rsidRDefault="00B44683" w:rsidP="00FF6F93">
            <w:pPr>
              <w:spacing w:after="0" w:line="240" w:lineRule="auto"/>
              <w:rPr>
                <w:sz w:val="24"/>
                <w:szCs w:val="24"/>
              </w:rPr>
            </w:pPr>
            <w:r w:rsidRPr="00985553">
              <w:rPr>
                <w:sz w:val="24"/>
                <w:szCs w:val="24"/>
              </w:rPr>
              <w:t>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4756"/>
        </w:trPr>
        <w:tc>
          <w:tcPr>
            <w:tcW w:w="516" w:type="dxa"/>
            <w:vAlign w:val="center"/>
          </w:tcPr>
          <w:p w:rsidR="00B44683" w:rsidRPr="00985553" w:rsidRDefault="00B44683" w:rsidP="007A6A08">
            <w:pPr>
              <w:spacing w:after="0" w:line="240" w:lineRule="auto"/>
              <w:rPr>
                <w:sz w:val="24"/>
                <w:szCs w:val="24"/>
              </w:rPr>
            </w:pPr>
            <w:r w:rsidRPr="00985553">
              <w:rPr>
                <w:sz w:val="24"/>
                <w:szCs w:val="24"/>
              </w:rPr>
              <w:t>11.</w:t>
            </w:r>
          </w:p>
        </w:tc>
        <w:tc>
          <w:tcPr>
            <w:tcW w:w="5175" w:type="dxa"/>
            <w:gridSpan w:val="2"/>
            <w:vAlign w:val="center"/>
          </w:tcPr>
          <w:p w:rsidR="00B44683" w:rsidRPr="00985553" w:rsidRDefault="00B44683" w:rsidP="00280C3C">
            <w:pPr>
              <w:spacing w:after="0" w:line="240" w:lineRule="auto"/>
              <w:rPr>
                <w:sz w:val="24"/>
                <w:szCs w:val="24"/>
              </w:rPr>
            </w:pPr>
            <w:r w:rsidRPr="00985553">
              <w:rPr>
                <w:sz w:val="24"/>
                <w:szCs w:val="24"/>
              </w:rPr>
              <w:t>Бухгалтерская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12.</w:t>
            </w:r>
          </w:p>
        </w:tc>
        <w:tc>
          <w:tcPr>
            <w:tcW w:w="5175" w:type="dxa"/>
            <w:gridSpan w:val="2"/>
            <w:vAlign w:val="center"/>
          </w:tcPr>
          <w:p w:rsidR="00B44683" w:rsidRPr="00985553" w:rsidRDefault="00B44683" w:rsidP="00280C3C">
            <w:pPr>
              <w:spacing w:after="0" w:line="240" w:lineRule="auto"/>
              <w:rPr>
                <w:sz w:val="24"/>
                <w:szCs w:val="24"/>
              </w:rPr>
            </w:pPr>
            <w:r w:rsidRPr="00985553">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января 2013 г. № ММВ-7-12/22@ (оригинал, либо нотариально заверенная копия)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13.</w:t>
            </w:r>
          </w:p>
        </w:tc>
        <w:tc>
          <w:tcPr>
            <w:tcW w:w="5175" w:type="dxa"/>
            <w:gridSpan w:val="2"/>
            <w:vAlign w:val="center"/>
          </w:tcPr>
          <w:p w:rsidR="00B44683" w:rsidRPr="00985553" w:rsidRDefault="00B44683" w:rsidP="00FF6F93">
            <w:pPr>
              <w:spacing w:after="0" w:line="240" w:lineRule="auto"/>
              <w:rPr>
                <w:sz w:val="24"/>
                <w:szCs w:val="24"/>
              </w:rPr>
            </w:pPr>
            <w:r w:rsidRPr="00985553">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14.</w:t>
            </w:r>
          </w:p>
        </w:tc>
        <w:tc>
          <w:tcPr>
            <w:tcW w:w="5175" w:type="dxa"/>
            <w:gridSpan w:val="2"/>
            <w:vAlign w:val="center"/>
          </w:tcPr>
          <w:p w:rsidR="00B44683" w:rsidRPr="00985553" w:rsidRDefault="00B44683" w:rsidP="00281CFC">
            <w:pPr>
              <w:spacing w:after="0" w:line="240" w:lineRule="auto"/>
              <w:rPr>
                <w:sz w:val="24"/>
                <w:szCs w:val="24"/>
              </w:rPr>
            </w:pPr>
            <w:r w:rsidRPr="00985553">
              <w:rPr>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15.</w:t>
            </w:r>
          </w:p>
        </w:tc>
        <w:tc>
          <w:tcPr>
            <w:tcW w:w="5175" w:type="dxa"/>
            <w:gridSpan w:val="2"/>
            <w:vAlign w:val="center"/>
          </w:tcPr>
          <w:p w:rsidR="00B44683" w:rsidRPr="00985553" w:rsidRDefault="00B44683" w:rsidP="00114D55">
            <w:pPr>
              <w:spacing w:after="0" w:line="240" w:lineRule="auto"/>
              <w:rPr>
                <w:sz w:val="24"/>
                <w:szCs w:val="24"/>
              </w:rPr>
            </w:pPr>
            <w:r w:rsidRPr="00985553">
              <w:rPr>
                <w:sz w:val="24"/>
                <w:szCs w:val="24"/>
              </w:rPr>
              <w:t>Паспорта качества, сертификаты соответствия продукции и/иные документы, подтверждающие, что поставляемая продукция соответствует требованиям Технического задания, документации о закупке (копии, заверенные Претендентом)</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7A6A08">
            <w:pPr>
              <w:spacing w:after="0" w:line="240" w:lineRule="auto"/>
              <w:rPr>
                <w:sz w:val="24"/>
                <w:szCs w:val="24"/>
              </w:rPr>
            </w:pPr>
            <w:r w:rsidRPr="00985553">
              <w:rPr>
                <w:sz w:val="24"/>
                <w:szCs w:val="24"/>
              </w:rPr>
              <w:t>16.</w:t>
            </w:r>
          </w:p>
        </w:tc>
        <w:tc>
          <w:tcPr>
            <w:tcW w:w="5175" w:type="dxa"/>
            <w:gridSpan w:val="2"/>
            <w:vAlign w:val="center"/>
          </w:tcPr>
          <w:p w:rsidR="00B44683" w:rsidRPr="00985553" w:rsidRDefault="00B44683" w:rsidP="00FF6F93">
            <w:pPr>
              <w:spacing w:after="0" w:line="240" w:lineRule="auto"/>
              <w:rPr>
                <w:sz w:val="24"/>
                <w:szCs w:val="24"/>
              </w:rPr>
            </w:pPr>
            <w:r w:rsidRPr="00985553">
              <w:rPr>
                <w:sz w:val="24"/>
                <w:szCs w:val="24"/>
              </w:rPr>
              <w:t>Информационное письмо, договор, иной документ, подтверждающий наличие партнёрских отношений с топливными брендовыми компаниями (копия, заверенная Претендентом)</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7A6A08">
            <w:pPr>
              <w:spacing w:after="0" w:line="240" w:lineRule="auto"/>
              <w:rPr>
                <w:sz w:val="24"/>
                <w:szCs w:val="24"/>
              </w:rPr>
            </w:pPr>
          </w:p>
        </w:tc>
      </w:tr>
    </w:tbl>
    <w:p w:rsidR="00B44683" w:rsidRDefault="00B44683" w:rsidP="006D12DD">
      <w:pPr>
        <w:spacing w:after="0" w:line="240" w:lineRule="auto"/>
        <w:ind w:firstLine="851"/>
        <w:rPr>
          <w:sz w:val="24"/>
          <w:szCs w:val="24"/>
        </w:rPr>
      </w:pPr>
    </w:p>
    <w:p w:rsidR="00B44683" w:rsidRDefault="00B44683" w:rsidP="006D12DD">
      <w:pPr>
        <w:spacing w:after="0" w:line="240" w:lineRule="auto"/>
        <w:rPr>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4169"/>
        <w:gridCol w:w="1006"/>
        <w:gridCol w:w="2282"/>
        <w:gridCol w:w="2020"/>
      </w:tblGrid>
      <w:tr w:rsidR="00B44683" w:rsidRPr="00985553">
        <w:trPr>
          <w:trHeight w:val="233"/>
        </w:trPr>
        <w:tc>
          <w:tcPr>
            <w:tcW w:w="9993" w:type="dxa"/>
            <w:gridSpan w:val="5"/>
            <w:vAlign w:val="center"/>
          </w:tcPr>
          <w:p w:rsidR="00B44683" w:rsidRPr="00985553" w:rsidRDefault="00B44683" w:rsidP="00F371E5">
            <w:pPr>
              <w:spacing w:after="0" w:line="240" w:lineRule="auto"/>
              <w:jc w:val="center"/>
              <w:rPr>
                <w:sz w:val="24"/>
                <w:szCs w:val="24"/>
                <w:u w:val="single"/>
              </w:rPr>
            </w:pPr>
            <w:r w:rsidRPr="00985553">
              <w:rPr>
                <w:sz w:val="24"/>
                <w:szCs w:val="24"/>
                <w:u w:val="single"/>
              </w:rPr>
              <w:t>Заявка №2</w:t>
            </w:r>
          </w:p>
        </w:tc>
      </w:tr>
      <w:tr w:rsidR="00B44683" w:rsidRPr="00985553">
        <w:trPr>
          <w:trHeight w:val="570"/>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Информация о поставщике, подавшем заявку:</w:t>
            </w:r>
          </w:p>
        </w:tc>
        <w:tc>
          <w:tcPr>
            <w:tcW w:w="5308" w:type="dxa"/>
            <w:gridSpan w:val="3"/>
            <w:vAlign w:val="center"/>
          </w:tcPr>
          <w:p w:rsidR="00B44683" w:rsidRPr="00985553" w:rsidRDefault="00B44683" w:rsidP="00BA1623">
            <w:pPr>
              <w:spacing w:after="0" w:line="240" w:lineRule="auto"/>
              <w:rPr>
                <w:sz w:val="24"/>
                <w:szCs w:val="24"/>
              </w:rPr>
            </w:pPr>
            <w:r>
              <w:rPr>
                <w:sz w:val="24"/>
                <w:szCs w:val="24"/>
              </w:rPr>
              <w:t>Общество с ограниченной ответственностью «ЛУКОЙЛ-Интер-Кард» (ООО «ЛИКАРД») ИНН-3444197347 КПП-344401001ОГРН-1123444007070</w:t>
            </w:r>
          </w:p>
        </w:tc>
      </w:tr>
      <w:tr w:rsidR="00B44683" w:rsidRPr="00985553">
        <w:trPr>
          <w:trHeight w:val="218"/>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Номер заявки в журнале регистрации:</w:t>
            </w:r>
          </w:p>
        </w:tc>
        <w:tc>
          <w:tcPr>
            <w:tcW w:w="5308" w:type="dxa"/>
            <w:gridSpan w:val="3"/>
            <w:vAlign w:val="center"/>
          </w:tcPr>
          <w:p w:rsidR="00B44683" w:rsidRPr="00985553" w:rsidRDefault="00B44683" w:rsidP="00BA1623">
            <w:pPr>
              <w:spacing w:after="0" w:line="240" w:lineRule="auto"/>
              <w:rPr>
                <w:sz w:val="24"/>
                <w:szCs w:val="24"/>
              </w:rPr>
            </w:pPr>
            <w:r>
              <w:rPr>
                <w:sz w:val="24"/>
                <w:szCs w:val="24"/>
              </w:rPr>
              <w:t>27</w:t>
            </w:r>
          </w:p>
        </w:tc>
      </w:tr>
      <w:tr w:rsidR="00B44683" w:rsidRPr="00985553">
        <w:trPr>
          <w:trHeight w:val="79"/>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Дата и время подачи заявки:</w:t>
            </w:r>
          </w:p>
        </w:tc>
        <w:tc>
          <w:tcPr>
            <w:tcW w:w="5308" w:type="dxa"/>
            <w:gridSpan w:val="3"/>
            <w:vAlign w:val="center"/>
          </w:tcPr>
          <w:p w:rsidR="00B44683" w:rsidRPr="00985553" w:rsidRDefault="00B44683" w:rsidP="00BA1623">
            <w:pPr>
              <w:spacing w:after="0" w:line="240" w:lineRule="auto"/>
              <w:rPr>
                <w:sz w:val="24"/>
                <w:szCs w:val="24"/>
              </w:rPr>
            </w:pPr>
            <w:r>
              <w:rPr>
                <w:sz w:val="24"/>
                <w:szCs w:val="24"/>
              </w:rPr>
              <w:t>06.11.2014г. в 14-07</w:t>
            </w:r>
          </w:p>
        </w:tc>
      </w:tr>
      <w:tr w:rsidR="00B44683" w:rsidRPr="00985553">
        <w:trPr>
          <w:trHeight w:val="206"/>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Порядок оплаты:</w:t>
            </w:r>
          </w:p>
        </w:tc>
        <w:tc>
          <w:tcPr>
            <w:tcW w:w="5308" w:type="dxa"/>
            <w:gridSpan w:val="3"/>
            <w:vAlign w:val="center"/>
          </w:tcPr>
          <w:p w:rsidR="00B44683" w:rsidRPr="00985553" w:rsidRDefault="00B44683" w:rsidP="00BA1623">
            <w:pPr>
              <w:spacing w:after="0" w:line="240" w:lineRule="auto"/>
              <w:rPr>
                <w:sz w:val="24"/>
                <w:szCs w:val="24"/>
              </w:rPr>
            </w:pPr>
            <w:r>
              <w:rPr>
                <w:sz w:val="24"/>
                <w:szCs w:val="24"/>
              </w:rPr>
              <w:t>Покупатель производит оплату топлива путем перечисления денежных средств на расчетный счет Поставщика авансовым платежами в размере, необходимым для оплаты Товаров Покупателем на АЗК/АЗС .</w:t>
            </w:r>
          </w:p>
        </w:tc>
      </w:tr>
      <w:tr w:rsidR="00B44683" w:rsidRPr="00985553">
        <w:trPr>
          <w:trHeight w:val="206"/>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Размер дисконта:</w:t>
            </w:r>
          </w:p>
        </w:tc>
        <w:tc>
          <w:tcPr>
            <w:tcW w:w="5308" w:type="dxa"/>
            <w:gridSpan w:val="3"/>
            <w:vAlign w:val="center"/>
          </w:tcPr>
          <w:p w:rsidR="00B44683" w:rsidRPr="00985553" w:rsidRDefault="00B44683" w:rsidP="00BA1623">
            <w:pPr>
              <w:spacing w:after="0" w:line="240" w:lineRule="auto"/>
              <w:rPr>
                <w:sz w:val="24"/>
                <w:szCs w:val="24"/>
              </w:rPr>
            </w:pPr>
            <w:r>
              <w:rPr>
                <w:sz w:val="24"/>
                <w:szCs w:val="24"/>
              </w:rPr>
              <w:t>3 % от цен на АЗК/АЗС на момент заправки</w:t>
            </w:r>
          </w:p>
        </w:tc>
      </w:tr>
      <w:tr w:rsidR="00B44683" w:rsidRPr="00985553">
        <w:trPr>
          <w:trHeight w:val="206"/>
        </w:trPr>
        <w:tc>
          <w:tcPr>
            <w:tcW w:w="4685" w:type="dxa"/>
            <w:gridSpan w:val="2"/>
            <w:vAlign w:val="center"/>
          </w:tcPr>
          <w:p w:rsidR="00B44683" w:rsidRPr="00985553" w:rsidRDefault="00B44683" w:rsidP="00BA1623">
            <w:pPr>
              <w:spacing w:after="0" w:line="240" w:lineRule="auto"/>
              <w:rPr>
                <w:sz w:val="24"/>
                <w:szCs w:val="24"/>
              </w:rPr>
            </w:pPr>
            <w:r w:rsidRPr="00985553">
              <w:rPr>
                <w:sz w:val="24"/>
                <w:szCs w:val="24"/>
              </w:rPr>
              <w:t>Срок исполнения договора:</w:t>
            </w:r>
          </w:p>
        </w:tc>
        <w:tc>
          <w:tcPr>
            <w:tcW w:w="5308" w:type="dxa"/>
            <w:gridSpan w:val="3"/>
            <w:vAlign w:val="center"/>
          </w:tcPr>
          <w:p w:rsidR="00B44683" w:rsidRPr="00985553" w:rsidRDefault="00B44683" w:rsidP="00BA1623">
            <w:pPr>
              <w:spacing w:after="0" w:line="240" w:lineRule="auto"/>
              <w:rPr>
                <w:sz w:val="24"/>
                <w:szCs w:val="24"/>
              </w:rPr>
            </w:pPr>
            <w:r w:rsidRPr="00985553">
              <w:rPr>
                <w:sz w:val="24"/>
                <w:szCs w:val="24"/>
              </w:rPr>
              <w:t>С 1 января 2015 года по 31 декабря 2015 года.</w:t>
            </w:r>
          </w:p>
        </w:tc>
      </w:tr>
      <w:tr w:rsidR="00B44683" w:rsidRPr="00985553">
        <w:trPr>
          <w:trHeight w:val="206"/>
        </w:trPr>
        <w:tc>
          <w:tcPr>
            <w:tcW w:w="9993" w:type="dxa"/>
            <w:gridSpan w:val="5"/>
            <w:vAlign w:val="center"/>
          </w:tcPr>
          <w:p w:rsidR="00B44683" w:rsidRPr="00985553" w:rsidRDefault="00B44683" w:rsidP="00BA1623">
            <w:pPr>
              <w:spacing w:after="0" w:line="240" w:lineRule="auto"/>
              <w:jc w:val="center"/>
              <w:rPr>
                <w:sz w:val="24"/>
                <w:szCs w:val="24"/>
              </w:rPr>
            </w:pPr>
            <w:r w:rsidRPr="00985553">
              <w:rPr>
                <w:sz w:val="24"/>
                <w:szCs w:val="24"/>
              </w:rPr>
              <w:t>Сведения о предоставленных документах:</w:t>
            </w:r>
          </w:p>
        </w:tc>
      </w:tr>
      <w:tr w:rsidR="00B44683" w:rsidRPr="00985553">
        <w:trPr>
          <w:trHeight w:val="485"/>
        </w:trPr>
        <w:tc>
          <w:tcPr>
            <w:tcW w:w="5691" w:type="dxa"/>
            <w:gridSpan w:val="3"/>
            <w:vAlign w:val="center"/>
          </w:tcPr>
          <w:p w:rsidR="00B44683" w:rsidRPr="00985553" w:rsidRDefault="00B44683" w:rsidP="00BA1623">
            <w:pPr>
              <w:spacing w:after="0" w:line="240" w:lineRule="auto"/>
              <w:jc w:val="center"/>
              <w:rPr>
                <w:sz w:val="24"/>
                <w:szCs w:val="24"/>
              </w:rPr>
            </w:pPr>
            <w:r w:rsidRPr="00985553">
              <w:rPr>
                <w:sz w:val="24"/>
                <w:szCs w:val="24"/>
              </w:rPr>
              <w:t>Документ</w:t>
            </w:r>
          </w:p>
        </w:tc>
        <w:tc>
          <w:tcPr>
            <w:tcW w:w="2282" w:type="dxa"/>
            <w:vAlign w:val="center"/>
          </w:tcPr>
          <w:p w:rsidR="00B44683" w:rsidRPr="00985553" w:rsidRDefault="00B44683" w:rsidP="00BA1623">
            <w:pPr>
              <w:spacing w:after="0" w:line="240" w:lineRule="auto"/>
              <w:jc w:val="center"/>
              <w:rPr>
                <w:sz w:val="24"/>
                <w:szCs w:val="24"/>
              </w:rPr>
            </w:pPr>
            <w:r w:rsidRPr="00985553">
              <w:rPr>
                <w:sz w:val="24"/>
                <w:szCs w:val="24"/>
              </w:rPr>
              <w:t>Отметка о наличии/отсутствии</w:t>
            </w:r>
          </w:p>
        </w:tc>
        <w:tc>
          <w:tcPr>
            <w:tcW w:w="2020" w:type="dxa"/>
            <w:vAlign w:val="center"/>
          </w:tcPr>
          <w:p w:rsidR="00B44683" w:rsidRPr="00985553" w:rsidRDefault="00B44683" w:rsidP="00BA1623">
            <w:pPr>
              <w:spacing w:after="0" w:line="240" w:lineRule="auto"/>
              <w:jc w:val="center"/>
              <w:rPr>
                <w:sz w:val="24"/>
                <w:szCs w:val="24"/>
              </w:rPr>
            </w:pPr>
            <w:r w:rsidRPr="00985553">
              <w:rPr>
                <w:sz w:val="24"/>
                <w:szCs w:val="24"/>
              </w:rPr>
              <w:t>Комментарий</w:t>
            </w: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1.</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Опись представленных документов</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2.</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Заявка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3.</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Сведения о претенденте</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4.</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Финансово-коммерческое предложение</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5.</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Выданная не ранее чем за 30 (тридцать) календарных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r>
              <w:rPr>
                <w:sz w:val="24"/>
                <w:szCs w:val="24"/>
              </w:rPr>
              <w:t>Выписка из ЕГРЮЛ от 21.10.2014г.</w:t>
            </w:r>
          </w:p>
        </w:tc>
      </w:tr>
      <w:tr w:rsidR="00B44683" w:rsidRPr="00985553">
        <w:trPr>
          <w:trHeight w:val="485"/>
        </w:trPr>
        <w:tc>
          <w:tcPr>
            <w:tcW w:w="516" w:type="dxa"/>
            <w:vAlign w:val="center"/>
          </w:tcPr>
          <w:p w:rsidR="00B44683" w:rsidRPr="00985553" w:rsidRDefault="00B44683" w:rsidP="00BA1623">
            <w:pPr>
              <w:spacing w:after="0" w:line="240" w:lineRule="auto"/>
              <w:rPr>
                <w:sz w:val="24"/>
                <w:szCs w:val="24"/>
              </w:rPr>
            </w:pPr>
            <w:r w:rsidRPr="00985553">
              <w:rPr>
                <w:sz w:val="24"/>
                <w:szCs w:val="24"/>
              </w:rPr>
              <w:t>6.</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 xml:space="preserve">Копии учредительных документов, составленных и заверенных в соответствии с законодательством государства регистрации претендента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7.</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 или</w:t>
            </w:r>
            <w:r w:rsidRPr="00985553">
              <w:rPr>
                <w:sz w:val="28"/>
                <w:szCs w:val="28"/>
              </w:rPr>
              <w:t xml:space="preserve"> </w:t>
            </w:r>
            <w:r w:rsidRPr="00985553">
              <w:rPr>
                <w:sz w:val="24"/>
                <w:szCs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8.</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1008"/>
        </w:trPr>
        <w:tc>
          <w:tcPr>
            <w:tcW w:w="516" w:type="dxa"/>
            <w:vAlign w:val="center"/>
          </w:tcPr>
          <w:p w:rsidR="00B44683" w:rsidRPr="00985553" w:rsidRDefault="00B44683" w:rsidP="00BA1623">
            <w:pPr>
              <w:spacing w:after="0" w:line="240" w:lineRule="auto"/>
              <w:rPr>
                <w:sz w:val="24"/>
                <w:szCs w:val="24"/>
              </w:rPr>
            </w:pPr>
            <w:r w:rsidRPr="00985553">
              <w:rPr>
                <w:sz w:val="24"/>
                <w:szCs w:val="24"/>
              </w:rPr>
              <w:t>9.</w:t>
            </w:r>
          </w:p>
        </w:tc>
        <w:tc>
          <w:tcPr>
            <w:tcW w:w="5175" w:type="dxa"/>
            <w:gridSpan w:val="2"/>
            <w:vAlign w:val="center"/>
          </w:tcPr>
          <w:p w:rsidR="00B44683" w:rsidRPr="00985553" w:rsidRDefault="00B44683" w:rsidP="00BA1623">
            <w:pPr>
              <w:spacing w:after="0" w:line="240" w:lineRule="auto"/>
              <w:jc w:val="both"/>
              <w:rPr>
                <w:sz w:val="24"/>
                <w:szCs w:val="24"/>
              </w:rPr>
            </w:pPr>
            <w:r w:rsidRPr="00985553">
              <w:rPr>
                <w:sz w:val="24"/>
                <w:szCs w:val="24"/>
              </w:rPr>
              <w:t>Заявление претендента об отсутствии возбужденного в отношении него дела о несостоятельности (банкротстве) на дату подачи Заявки на участие в Запросе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10.</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Документ по форме приложения № 4 к настоящей документации о наличии опыта выполнения работ, оказания услуг, поставки товара и т.д. по предмету Запроса  предложений</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11.</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Бухгалтерская (финансовую) отчетность, а именно: бухгалтерские балансы и отчеты о финансовых результатах, за прошедший календарный год (или несколько лет)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РФ за прошедший календарный год (или несколько лет)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12.</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 xml:space="preserve">Справка об исполнении претендентом обязанности по уплате налогов, сборов, пеней и штрафов, выданную не ранее 30 дней до размещения извещения о проведении Запроса предложений налоговыми органами по форме, утвержденной приказом ФНС России от 21 января 2013 г. № ММВ-7-12/22@ (оригинал, либо нотариально заверенная копия) </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13.</w:t>
            </w:r>
          </w:p>
        </w:tc>
        <w:tc>
          <w:tcPr>
            <w:tcW w:w="5175" w:type="dxa"/>
            <w:gridSpan w:val="2"/>
            <w:vAlign w:val="center"/>
          </w:tcPr>
          <w:p w:rsidR="00B44683" w:rsidRPr="00985553" w:rsidRDefault="00B44683" w:rsidP="00BA1623">
            <w:pPr>
              <w:spacing w:after="0" w:line="240" w:lineRule="auto"/>
              <w:rPr>
                <w:sz w:val="24"/>
                <w:szCs w:val="24"/>
              </w:rPr>
            </w:pPr>
            <w:r w:rsidRPr="00985553">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14.</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15.</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Паспорта качества, сертификаты соответствия продукции и/иные документы, подтверждающие, что поставляемая продукция соответствует требованиям Технического задания, документации о закупке (копии, заверенные Претендентом)</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r w:rsidR="00B44683" w:rsidRPr="00985553">
        <w:trPr>
          <w:trHeight w:val="70"/>
        </w:trPr>
        <w:tc>
          <w:tcPr>
            <w:tcW w:w="516" w:type="dxa"/>
            <w:vAlign w:val="center"/>
          </w:tcPr>
          <w:p w:rsidR="00B44683" w:rsidRPr="00985553" w:rsidRDefault="00B44683" w:rsidP="00BA1623">
            <w:pPr>
              <w:spacing w:after="0" w:line="240" w:lineRule="auto"/>
              <w:rPr>
                <w:sz w:val="24"/>
                <w:szCs w:val="24"/>
              </w:rPr>
            </w:pPr>
            <w:r w:rsidRPr="00985553">
              <w:rPr>
                <w:sz w:val="24"/>
                <w:szCs w:val="24"/>
              </w:rPr>
              <w:t>16.</w:t>
            </w:r>
          </w:p>
        </w:tc>
        <w:tc>
          <w:tcPr>
            <w:tcW w:w="5175" w:type="dxa"/>
            <w:gridSpan w:val="2"/>
            <w:vAlign w:val="center"/>
          </w:tcPr>
          <w:p w:rsidR="00B44683" w:rsidRPr="00985553" w:rsidRDefault="00B44683" w:rsidP="00BA1623">
            <w:pPr>
              <w:spacing w:after="0" w:line="240" w:lineRule="auto"/>
              <w:rPr>
                <w:sz w:val="24"/>
                <w:szCs w:val="24"/>
              </w:rPr>
            </w:pPr>
            <w:r w:rsidRPr="00985553">
              <w:rPr>
                <w:sz w:val="24"/>
                <w:szCs w:val="24"/>
              </w:rPr>
              <w:t>Информационное письмо, договор, иной документ, подтверждающий наличие партнёрских отношений с топливными брендовыми компаниями (копия, заверенная Претендентом)</w:t>
            </w:r>
          </w:p>
        </w:tc>
        <w:tc>
          <w:tcPr>
            <w:tcW w:w="2282" w:type="dxa"/>
            <w:vAlign w:val="center"/>
          </w:tcPr>
          <w:p w:rsidR="00B44683" w:rsidRPr="00985553" w:rsidRDefault="00B44683" w:rsidP="006148FA">
            <w:pPr>
              <w:jc w:val="center"/>
            </w:pPr>
            <w:r w:rsidRPr="00985553">
              <w:rPr>
                <w:sz w:val="24"/>
                <w:szCs w:val="24"/>
              </w:rPr>
              <w:t>наличие</w:t>
            </w:r>
          </w:p>
        </w:tc>
        <w:tc>
          <w:tcPr>
            <w:tcW w:w="2020" w:type="dxa"/>
            <w:vAlign w:val="center"/>
          </w:tcPr>
          <w:p w:rsidR="00B44683" w:rsidRPr="00985553" w:rsidRDefault="00B44683" w:rsidP="00BA1623">
            <w:pPr>
              <w:spacing w:after="0" w:line="240" w:lineRule="auto"/>
              <w:rPr>
                <w:sz w:val="24"/>
                <w:szCs w:val="24"/>
              </w:rPr>
            </w:pPr>
          </w:p>
        </w:tc>
      </w:tr>
    </w:tbl>
    <w:p w:rsidR="00B44683" w:rsidRDefault="00B44683" w:rsidP="006D12DD">
      <w:pPr>
        <w:spacing w:after="0" w:line="240" w:lineRule="auto"/>
        <w:rPr>
          <w:sz w:val="24"/>
          <w:szCs w:val="24"/>
        </w:rPr>
      </w:pPr>
    </w:p>
    <w:p w:rsidR="00B44683" w:rsidRDefault="00B44683" w:rsidP="00E63E55">
      <w:pPr>
        <w:spacing w:after="0" w:line="240" w:lineRule="auto"/>
        <w:ind w:firstLine="851"/>
        <w:jc w:val="both"/>
        <w:rPr>
          <w:sz w:val="24"/>
          <w:szCs w:val="24"/>
        </w:rPr>
      </w:pPr>
      <w:r>
        <w:rPr>
          <w:sz w:val="24"/>
          <w:szCs w:val="24"/>
        </w:rPr>
        <w:t>1.3. На основании анализа документов, предоставленных в составе заявок и заключения Заказчика, ПРГ выносит на рассмотрение Конкурсной комиссии аппарата управления ОАО «ТрансКонтейнер» следующие предложения по Лоту №1:</w:t>
      </w:r>
    </w:p>
    <w:p w:rsidR="00B44683" w:rsidRDefault="00B44683" w:rsidP="00CD2AEC">
      <w:pPr>
        <w:spacing w:after="0" w:line="240" w:lineRule="auto"/>
        <w:ind w:firstLine="851"/>
        <w:jc w:val="both"/>
        <w:rPr>
          <w:sz w:val="24"/>
          <w:szCs w:val="24"/>
        </w:rPr>
      </w:pPr>
      <w:r>
        <w:rPr>
          <w:sz w:val="24"/>
          <w:szCs w:val="24"/>
        </w:rPr>
        <w:t>1.3.1. Допустить к участию в закупке способом Запроса предложений                                     № ЗП/001/НКПКБШ/0018 по Лоту №1 нижеперечисленных претендентов, с учетом условий пункта 2.8.6. документации о закупке, присвоив заявкам участников следующие порядковые номера: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8"/>
        <w:gridCol w:w="4251"/>
        <w:gridCol w:w="1417"/>
        <w:gridCol w:w="1864"/>
      </w:tblGrid>
      <w:tr w:rsidR="00B44683" w:rsidRPr="00985553">
        <w:trPr>
          <w:trHeight w:val="485"/>
        </w:trPr>
        <w:tc>
          <w:tcPr>
            <w:tcW w:w="888" w:type="dxa"/>
            <w:vAlign w:val="center"/>
          </w:tcPr>
          <w:p w:rsidR="00B44683" w:rsidRPr="00985553" w:rsidRDefault="00B44683" w:rsidP="005C61DB">
            <w:pPr>
              <w:spacing w:after="0" w:line="240" w:lineRule="auto"/>
              <w:jc w:val="center"/>
              <w:rPr>
                <w:sz w:val="24"/>
                <w:szCs w:val="24"/>
              </w:rPr>
            </w:pPr>
            <w:r w:rsidRPr="00985553">
              <w:rPr>
                <w:sz w:val="24"/>
                <w:szCs w:val="24"/>
              </w:rPr>
              <w:t>Номер заявки</w:t>
            </w:r>
          </w:p>
        </w:tc>
        <w:tc>
          <w:tcPr>
            <w:tcW w:w="4251" w:type="dxa"/>
            <w:vAlign w:val="center"/>
          </w:tcPr>
          <w:p w:rsidR="00B44683" w:rsidRPr="00985553" w:rsidRDefault="00B44683" w:rsidP="005C61DB">
            <w:pPr>
              <w:spacing w:after="0" w:line="240" w:lineRule="auto"/>
              <w:jc w:val="center"/>
              <w:rPr>
                <w:sz w:val="24"/>
                <w:szCs w:val="24"/>
              </w:rPr>
            </w:pPr>
            <w:r w:rsidRPr="00985553">
              <w:rPr>
                <w:sz w:val="24"/>
                <w:szCs w:val="24"/>
              </w:rPr>
              <w:t>Сведения об организации (наименование, ИНН, КПП, ОГРН)</w:t>
            </w:r>
          </w:p>
        </w:tc>
        <w:tc>
          <w:tcPr>
            <w:tcW w:w="1417" w:type="dxa"/>
            <w:vAlign w:val="center"/>
          </w:tcPr>
          <w:p w:rsidR="00B44683" w:rsidRPr="00985553" w:rsidRDefault="00B44683" w:rsidP="005C61DB">
            <w:pPr>
              <w:spacing w:after="0" w:line="240" w:lineRule="auto"/>
              <w:jc w:val="center"/>
              <w:rPr>
                <w:sz w:val="24"/>
                <w:szCs w:val="24"/>
              </w:rPr>
            </w:pPr>
            <w:r w:rsidRPr="00985553">
              <w:rPr>
                <w:sz w:val="24"/>
                <w:szCs w:val="24"/>
              </w:rPr>
              <w:t>Количество баллов</w:t>
            </w:r>
          </w:p>
        </w:tc>
        <w:tc>
          <w:tcPr>
            <w:tcW w:w="1864" w:type="dxa"/>
            <w:vAlign w:val="center"/>
          </w:tcPr>
          <w:p w:rsidR="00B44683" w:rsidRPr="00985553" w:rsidRDefault="00B44683" w:rsidP="005C61DB">
            <w:pPr>
              <w:spacing w:after="0" w:line="240" w:lineRule="auto"/>
              <w:jc w:val="center"/>
              <w:rPr>
                <w:sz w:val="24"/>
                <w:szCs w:val="24"/>
              </w:rPr>
            </w:pPr>
            <w:r w:rsidRPr="00985553">
              <w:rPr>
                <w:sz w:val="24"/>
                <w:szCs w:val="24"/>
              </w:rPr>
              <w:t>Порядковый номер</w:t>
            </w:r>
          </w:p>
        </w:tc>
      </w:tr>
      <w:tr w:rsidR="00B44683" w:rsidRPr="00985553">
        <w:trPr>
          <w:trHeight w:val="485"/>
        </w:trPr>
        <w:tc>
          <w:tcPr>
            <w:tcW w:w="888" w:type="dxa"/>
            <w:vAlign w:val="center"/>
          </w:tcPr>
          <w:p w:rsidR="00B44683" w:rsidRPr="00985553" w:rsidRDefault="00B44683" w:rsidP="00774128">
            <w:pPr>
              <w:spacing w:after="0" w:line="240" w:lineRule="auto"/>
              <w:jc w:val="center"/>
              <w:rPr>
                <w:sz w:val="24"/>
                <w:szCs w:val="24"/>
              </w:rPr>
            </w:pPr>
            <w:r w:rsidRPr="00985553">
              <w:rPr>
                <w:sz w:val="24"/>
                <w:szCs w:val="24"/>
              </w:rPr>
              <w:t>1</w:t>
            </w:r>
          </w:p>
        </w:tc>
        <w:tc>
          <w:tcPr>
            <w:tcW w:w="4251" w:type="dxa"/>
            <w:vAlign w:val="center"/>
          </w:tcPr>
          <w:p w:rsidR="00B44683" w:rsidRPr="00985553" w:rsidRDefault="00B44683" w:rsidP="00774128">
            <w:pPr>
              <w:spacing w:after="0" w:line="240" w:lineRule="auto"/>
              <w:rPr>
                <w:sz w:val="24"/>
                <w:szCs w:val="24"/>
              </w:rPr>
            </w:pPr>
            <w:r>
              <w:rPr>
                <w:sz w:val="24"/>
                <w:szCs w:val="24"/>
              </w:rPr>
              <w:t>Общество с ограниченной ответственностью «РозаМираКарт» (ООО «РозаМираКарт») ИНН-6316175209 КПП-631601001 ОГРН-1126316004484</w:t>
            </w:r>
          </w:p>
        </w:tc>
        <w:tc>
          <w:tcPr>
            <w:tcW w:w="1417" w:type="dxa"/>
            <w:vAlign w:val="center"/>
          </w:tcPr>
          <w:p w:rsidR="00B44683" w:rsidRPr="00985553" w:rsidRDefault="00B44683" w:rsidP="00774128">
            <w:pPr>
              <w:spacing w:after="0" w:line="240" w:lineRule="auto"/>
              <w:jc w:val="center"/>
              <w:rPr>
                <w:sz w:val="24"/>
                <w:szCs w:val="24"/>
              </w:rPr>
            </w:pPr>
            <w:r>
              <w:rPr>
                <w:sz w:val="24"/>
                <w:szCs w:val="24"/>
              </w:rPr>
              <w:t>1,35</w:t>
            </w:r>
          </w:p>
        </w:tc>
        <w:tc>
          <w:tcPr>
            <w:tcW w:w="1864" w:type="dxa"/>
            <w:vAlign w:val="center"/>
          </w:tcPr>
          <w:p w:rsidR="00B44683" w:rsidRPr="00985553" w:rsidRDefault="00B44683" w:rsidP="00774128">
            <w:pPr>
              <w:spacing w:after="0" w:line="240" w:lineRule="auto"/>
              <w:jc w:val="center"/>
              <w:rPr>
                <w:sz w:val="24"/>
                <w:szCs w:val="24"/>
              </w:rPr>
            </w:pPr>
            <w:r>
              <w:rPr>
                <w:sz w:val="24"/>
                <w:szCs w:val="24"/>
              </w:rPr>
              <w:t>2</w:t>
            </w:r>
          </w:p>
        </w:tc>
      </w:tr>
      <w:tr w:rsidR="00B44683" w:rsidRPr="00985553">
        <w:trPr>
          <w:trHeight w:val="485"/>
        </w:trPr>
        <w:tc>
          <w:tcPr>
            <w:tcW w:w="888" w:type="dxa"/>
            <w:vAlign w:val="center"/>
          </w:tcPr>
          <w:p w:rsidR="00B44683" w:rsidRPr="00985553" w:rsidRDefault="00B44683" w:rsidP="00774128">
            <w:pPr>
              <w:spacing w:after="0" w:line="240" w:lineRule="auto"/>
              <w:jc w:val="center"/>
              <w:rPr>
                <w:sz w:val="24"/>
                <w:szCs w:val="24"/>
              </w:rPr>
            </w:pPr>
            <w:r w:rsidRPr="00985553">
              <w:rPr>
                <w:sz w:val="24"/>
                <w:szCs w:val="24"/>
              </w:rPr>
              <w:t>2</w:t>
            </w:r>
          </w:p>
        </w:tc>
        <w:tc>
          <w:tcPr>
            <w:tcW w:w="4251" w:type="dxa"/>
            <w:vAlign w:val="center"/>
          </w:tcPr>
          <w:p w:rsidR="00B44683" w:rsidRPr="00985553" w:rsidRDefault="00B44683" w:rsidP="00774128">
            <w:pPr>
              <w:spacing w:after="0" w:line="240" w:lineRule="auto"/>
              <w:rPr>
                <w:sz w:val="24"/>
                <w:szCs w:val="24"/>
              </w:rPr>
            </w:pPr>
            <w:r>
              <w:rPr>
                <w:sz w:val="24"/>
                <w:szCs w:val="24"/>
              </w:rPr>
              <w:t>Общество с ограниченной ответственностью «ЛУКОЙЛ-Интер-Кард» (ООО «ЛИКАРД») ИНН-3444197347 КПП-344401001ОГРН-1123444007070</w:t>
            </w:r>
          </w:p>
        </w:tc>
        <w:tc>
          <w:tcPr>
            <w:tcW w:w="1417" w:type="dxa"/>
            <w:vAlign w:val="center"/>
          </w:tcPr>
          <w:p w:rsidR="00B44683" w:rsidRPr="00985553" w:rsidRDefault="00B44683" w:rsidP="00774128">
            <w:pPr>
              <w:spacing w:after="0" w:line="240" w:lineRule="auto"/>
              <w:jc w:val="center"/>
              <w:rPr>
                <w:sz w:val="24"/>
                <w:szCs w:val="24"/>
              </w:rPr>
            </w:pPr>
            <w:r>
              <w:rPr>
                <w:sz w:val="24"/>
                <w:szCs w:val="24"/>
              </w:rPr>
              <w:t>1,65</w:t>
            </w:r>
          </w:p>
        </w:tc>
        <w:tc>
          <w:tcPr>
            <w:tcW w:w="1864" w:type="dxa"/>
            <w:vAlign w:val="center"/>
          </w:tcPr>
          <w:p w:rsidR="00B44683" w:rsidRPr="00985553" w:rsidRDefault="00B44683" w:rsidP="00774128">
            <w:pPr>
              <w:spacing w:after="0" w:line="240" w:lineRule="auto"/>
              <w:jc w:val="center"/>
              <w:rPr>
                <w:sz w:val="24"/>
                <w:szCs w:val="24"/>
              </w:rPr>
            </w:pPr>
            <w:r>
              <w:rPr>
                <w:sz w:val="24"/>
                <w:szCs w:val="24"/>
              </w:rPr>
              <w:t>1</w:t>
            </w:r>
          </w:p>
        </w:tc>
      </w:tr>
    </w:tbl>
    <w:p w:rsidR="00B44683" w:rsidRDefault="00B44683" w:rsidP="00385BF1">
      <w:pPr>
        <w:spacing w:after="0" w:line="240" w:lineRule="auto"/>
        <w:ind w:firstLine="851"/>
        <w:rPr>
          <w:sz w:val="24"/>
          <w:szCs w:val="24"/>
        </w:rPr>
      </w:pPr>
    </w:p>
    <w:p w:rsidR="00B44683" w:rsidRDefault="00B44683" w:rsidP="00747837">
      <w:pPr>
        <w:spacing w:after="0" w:line="240" w:lineRule="auto"/>
        <w:ind w:firstLine="851"/>
        <w:jc w:val="both"/>
        <w:rPr>
          <w:sz w:val="24"/>
          <w:szCs w:val="24"/>
        </w:rPr>
      </w:pPr>
      <w:r>
        <w:rPr>
          <w:sz w:val="24"/>
          <w:szCs w:val="24"/>
        </w:rPr>
        <w:t>1.3.2. Признать закупку способом Запроса предложений № ЗП/001/НКПКБШ/0018 по Лоту №1 состоявшейся.</w:t>
      </w:r>
    </w:p>
    <w:p w:rsidR="00B44683" w:rsidRDefault="00B44683" w:rsidP="00747837">
      <w:pPr>
        <w:spacing w:after="0" w:line="240" w:lineRule="auto"/>
        <w:ind w:firstLine="851"/>
        <w:jc w:val="both"/>
        <w:rPr>
          <w:sz w:val="24"/>
          <w:szCs w:val="24"/>
        </w:rPr>
      </w:pPr>
      <w:r>
        <w:rPr>
          <w:sz w:val="24"/>
          <w:szCs w:val="24"/>
        </w:rPr>
        <w:t>1.3.3. В соответствии с пунктом 2.8.7. документации о закупке признать победителем закупки способом запроса предложений №ЗП/001/НКПКБШ/0018 по Лоту №1 – ООО «ЛУКОЙЛ-Интер-Кард» (</w:t>
      </w:r>
      <w:r w:rsidRPr="00AC0BD7">
        <w:rPr>
          <w:sz w:val="24"/>
          <w:szCs w:val="24"/>
        </w:rPr>
        <w:t>ООО «ЛИКАРД»</w:t>
      </w:r>
      <w:r>
        <w:rPr>
          <w:sz w:val="24"/>
          <w:szCs w:val="24"/>
        </w:rPr>
        <w:t>)</w:t>
      </w:r>
      <w:r w:rsidRPr="00AC0BD7">
        <w:rPr>
          <w:sz w:val="24"/>
          <w:szCs w:val="24"/>
        </w:rPr>
        <w:t>,</w:t>
      </w:r>
      <w:r>
        <w:rPr>
          <w:sz w:val="24"/>
          <w:szCs w:val="24"/>
        </w:rPr>
        <w:t xml:space="preserve"> и принять решение о заключении с ним договора на следующих условиях:</w:t>
      </w:r>
    </w:p>
    <w:p w:rsidR="00B44683" w:rsidRDefault="00B44683" w:rsidP="00747837">
      <w:pPr>
        <w:spacing w:after="0" w:line="240" w:lineRule="auto"/>
        <w:ind w:firstLine="851"/>
        <w:jc w:val="both"/>
        <w:rPr>
          <w:sz w:val="24"/>
          <w:szCs w:val="24"/>
        </w:rPr>
      </w:pPr>
      <w:r w:rsidRPr="00602C9D">
        <w:rPr>
          <w:b/>
          <w:bCs/>
          <w:sz w:val="24"/>
          <w:szCs w:val="24"/>
          <w:u w:val="single"/>
        </w:rPr>
        <w:t xml:space="preserve">Предмет </w:t>
      </w:r>
      <w:r>
        <w:rPr>
          <w:b/>
          <w:bCs/>
          <w:sz w:val="24"/>
          <w:szCs w:val="24"/>
          <w:u w:val="single"/>
        </w:rPr>
        <w:t>д</w:t>
      </w:r>
      <w:r w:rsidRPr="00602C9D">
        <w:rPr>
          <w:b/>
          <w:bCs/>
          <w:sz w:val="24"/>
          <w:szCs w:val="24"/>
          <w:u w:val="single"/>
        </w:rPr>
        <w:t>оговора:</w:t>
      </w:r>
      <w:r>
        <w:rPr>
          <w:sz w:val="24"/>
          <w:szCs w:val="24"/>
        </w:rPr>
        <w:t xml:space="preserve"> Поставщик обязуется обеспечить поставку дизельного топлива и бензина Покупателю путем заправки автотранспорта Покупателя на автозаправочных комплексах и станциях г. Уфа и территории Республики Башкортостан, по ценам, действующим на АЗК/АЗС на момент отпуска Товара, с использованием смарт-карт, которые передаются Поставщиком Покупателю по его заявке.</w:t>
      </w:r>
    </w:p>
    <w:p w:rsidR="00B44683" w:rsidRDefault="00B44683" w:rsidP="009C6EEB">
      <w:pPr>
        <w:spacing w:after="0" w:line="240" w:lineRule="auto"/>
        <w:ind w:firstLine="708"/>
        <w:jc w:val="both"/>
        <w:rPr>
          <w:sz w:val="24"/>
          <w:szCs w:val="24"/>
        </w:rPr>
      </w:pPr>
      <w:r w:rsidRPr="00B028B2">
        <w:rPr>
          <w:b/>
          <w:bCs/>
          <w:sz w:val="24"/>
          <w:szCs w:val="24"/>
          <w:u w:val="single"/>
        </w:rPr>
        <w:t>Начальная (максимальная) цена договора:</w:t>
      </w:r>
      <w:r>
        <w:rPr>
          <w:sz w:val="24"/>
          <w:szCs w:val="24"/>
        </w:rPr>
        <w:t xml:space="preserve"> 3 922 000,00 рублей (</w:t>
      </w:r>
      <w:r w:rsidRPr="00AC0BD7">
        <w:rPr>
          <w:sz w:val="24"/>
          <w:szCs w:val="24"/>
        </w:rPr>
        <w:t xml:space="preserve">три миллиона </w:t>
      </w:r>
      <w:r>
        <w:rPr>
          <w:sz w:val="24"/>
          <w:szCs w:val="24"/>
        </w:rPr>
        <w:t>девятьсот двадцать две тысячи) рублей с учетом стоимости топлива, стоимости информационного обслуживания смарт-карт, а также с учетом всех видов налогов, сборов (кроме НДС).</w:t>
      </w:r>
    </w:p>
    <w:p w:rsidR="00B44683" w:rsidRDefault="00B44683" w:rsidP="009C6EEB">
      <w:pPr>
        <w:spacing w:after="0" w:line="240" w:lineRule="auto"/>
        <w:ind w:firstLine="851"/>
        <w:jc w:val="both"/>
        <w:rPr>
          <w:sz w:val="24"/>
          <w:szCs w:val="24"/>
        </w:rPr>
      </w:pPr>
      <w:r w:rsidRPr="00602C9D">
        <w:rPr>
          <w:b/>
          <w:bCs/>
          <w:sz w:val="24"/>
          <w:szCs w:val="24"/>
          <w:u w:val="single"/>
        </w:rPr>
        <w:t>Величина дисконта:</w:t>
      </w:r>
      <w:r>
        <w:rPr>
          <w:sz w:val="24"/>
          <w:szCs w:val="24"/>
        </w:rPr>
        <w:t xml:space="preserve"> </w:t>
      </w:r>
      <w:r w:rsidRPr="004F3BEF">
        <w:rPr>
          <w:b/>
          <w:bCs/>
          <w:sz w:val="24"/>
          <w:szCs w:val="24"/>
        </w:rPr>
        <w:t>3%</w:t>
      </w:r>
      <w:r>
        <w:rPr>
          <w:sz w:val="24"/>
          <w:szCs w:val="24"/>
        </w:rPr>
        <w:t>.</w:t>
      </w:r>
    </w:p>
    <w:p w:rsidR="00B44683" w:rsidRDefault="00B44683" w:rsidP="009C6EEB">
      <w:pPr>
        <w:spacing w:after="0" w:line="240" w:lineRule="auto"/>
        <w:ind w:firstLine="851"/>
        <w:jc w:val="both"/>
        <w:rPr>
          <w:sz w:val="24"/>
          <w:szCs w:val="24"/>
        </w:rPr>
      </w:pPr>
      <w:r w:rsidRPr="00602C9D">
        <w:rPr>
          <w:b/>
          <w:bCs/>
          <w:sz w:val="24"/>
          <w:szCs w:val="24"/>
          <w:u w:val="single"/>
        </w:rPr>
        <w:t>Условия оплаты:</w:t>
      </w:r>
      <w:r w:rsidRPr="00B028B2">
        <w:rPr>
          <w:b/>
          <w:bCs/>
          <w:sz w:val="24"/>
          <w:szCs w:val="24"/>
        </w:rPr>
        <w:t xml:space="preserve"> </w:t>
      </w:r>
      <w:r>
        <w:rPr>
          <w:sz w:val="24"/>
          <w:szCs w:val="24"/>
        </w:rPr>
        <w:t>Покупатель на основании выставленного Поставщиком счета перечисляет денежные средства, в виде предоплаты на расчетный счет Поставщика, в течение срока действия настоящего договора в размере, необходимом для получения Товара Покупателем на АЗК/АЗС.</w:t>
      </w:r>
    </w:p>
    <w:p w:rsidR="00B44683" w:rsidRDefault="00B44683" w:rsidP="009C6EEB">
      <w:pPr>
        <w:spacing w:after="0" w:line="240" w:lineRule="auto"/>
        <w:ind w:firstLine="851"/>
        <w:jc w:val="both"/>
        <w:rPr>
          <w:sz w:val="24"/>
          <w:szCs w:val="24"/>
        </w:rPr>
      </w:pPr>
      <w:r>
        <w:rPr>
          <w:sz w:val="24"/>
          <w:szCs w:val="24"/>
        </w:rPr>
        <w:t>Расчеты производится по ценам, установленным для Держателя Карт на момент получения Товара на конкретной АЗК/АЗС  (цена «Стелы»), с учётом дисконта.</w:t>
      </w:r>
    </w:p>
    <w:p w:rsidR="00B44683" w:rsidRDefault="00B44683" w:rsidP="009C6EEB">
      <w:pPr>
        <w:spacing w:after="0" w:line="240" w:lineRule="auto"/>
        <w:ind w:firstLine="851"/>
        <w:jc w:val="both"/>
        <w:rPr>
          <w:sz w:val="24"/>
          <w:szCs w:val="24"/>
        </w:rPr>
      </w:pPr>
      <w:r w:rsidRPr="00602C9D">
        <w:rPr>
          <w:b/>
          <w:bCs/>
          <w:sz w:val="24"/>
          <w:szCs w:val="24"/>
          <w:u w:val="single"/>
        </w:rPr>
        <w:t>Место поставки Товара:</w:t>
      </w:r>
      <w:r>
        <w:rPr>
          <w:sz w:val="24"/>
          <w:szCs w:val="24"/>
        </w:rPr>
        <w:t xml:space="preserve"> Автозаправочные станции (АЗС), расположенные на территории г. Уфа и Республики Башкортостан.</w:t>
      </w:r>
    </w:p>
    <w:p w:rsidR="00B44683" w:rsidRDefault="00B44683" w:rsidP="009C6EEB">
      <w:pPr>
        <w:spacing w:after="0" w:line="240" w:lineRule="auto"/>
        <w:ind w:firstLine="851"/>
        <w:jc w:val="both"/>
        <w:rPr>
          <w:sz w:val="24"/>
          <w:szCs w:val="24"/>
        </w:rPr>
      </w:pPr>
      <w:r w:rsidRPr="00602C9D">
        <w:rPr>
          <w:b/>
          <w:bCs/>
          <w:sz w:val="24"/>
          <w:szCs w:val="24"/>
          <w:u w:val="single"/>
        </w:rPr>
        <w:t>Срок поставки Товара:</w:t>
      </w:r>
      <w:r>
        <w:rPr>
          <w:sz w:val="24"/>
          <w:szCs w:val="24"/>
        </w:rPr>
        <w:t xml:space="preserve"> с 1 января 2015 года по 31 декабря 2015 года.</w:t>
      </w:r>
    </w:p>
    <w:p w:rsidR="00B44683" w:rsidRDefault="00B44683" w:rsidP="009C6EEB">
      <w:pPr>
        <w:spacing w:after="0" w:line="240" w:lineRule="auto"/>
        <w:ind w:firstLine="851"/>
        <w:jc w:val="both"/>
        <w:rPr>
          <w:sz w:val="24"/>
          <w:szCs w:val="24"/>
        </w:rPr>
      </w:pPr>
    </w:p>
    <w:p w:rsidR="00B44683" w:rsidRPr="00602C9D" w:rsidRDefault="00B44683" w:rsidP="00CD2AEC">
      <w:pPr>
        <w:spacing w:after="0" w:line="240" w:lineRule="auto"/>
        <w:ind w:firstLine="851"/>
        <w:jc w:val="both"/>
        <w:rPr>
          <w:b/>
          <w:bCs/>
          <w:sz w:val="24"/>
          <w:szCs w:val="24"/>
        </w:rPr>
      </w:pPr>
      <w:r w:rsidRPr="00602C9D">
        <w:rPr>
          <w:b/>
          <w:bCs/>
          <w:sz w:val="24"/>
          <w:szCs w:val="24"/>
        </w:rPr>
        <w:t>Опубликовать настоящий протокол на сайте ОАО «ТрансКонтейнер» и Общероссийском официальном сайте не позднее 3 дней с даты его подписания всеми членами ПРГ, присутствовавшими на заседании.</w:t>
      </w:r>
    </w:p>
    <w:p w:rsidR="00B44683" w:rsidRDefault="00B44683" w:rsidP="00385BF1">
      <w:pPr>
        <w:spacing w:after="0" w:line="240" w:lineRule="auto"/>
        <w:ind w:firstLine="851"/>
        <w:rPr>
          <w:sz w:val="24"/>
          <w:szCs w:val="24"/>
        </w:rPr>
      </w:pPr>
    </w:p>
    <w:tbl>
      <w:tblPr>
        <w:tblW w:w="9462" w:type="dxa"/>
        <w:tblInd w:w="-106" w:type="dxa"/>
        <w:tblLook w:val="01E0"/>
      </w:tblPr>
      <w:tblGrid>
        <w:gridCol w:w="3124"/>
        <w:gridCol w:w="3856"/>
        <w:gridCol w:w="2482"/>
      </w:tblGrid>
      <w:tr w:rsidR="00B44683">
        <w:trPr>
          <w:trHeight w:val="719"/>
        </w:trPr>
        <w:tc>
          <w:tcPr>
            <w:tcW w:w="3124" w:type="dxa"/>
          </w:tcPr>
          <w:p w:rsidR="00B44683" w:rsidRDefault="00B44683">
            <w:pPr>
              <w:spacing w:after="120"/>
              <w:rPr>
                <w:sz w:val="28"/>
                <w:szCs w:val="28"/>
              </w:rPr>
            </w:pPr>
            <w:r>
              <w:t>Заместитель</w:t>
            </w:r>
          </w:p>
          <w:p w:rsidR="00B44683" w:rsidRDefault="00B44683">
            <w:pPr>
              <w:spacing w:after="120"/>
            </w:pPr>
            <w:r>
              <w:t xml:space="preserve">председателя ПРГ </w:t>
            </w:r>
          </w:p>
          <w:p w:rsidR="00B44683" w:rsidRDefault="00B44683">
            <w:pPr>
              <w:tabs>
                <w:tab w:val="left" w:pos="709"/>
              </w:tabs>
              <w:ind w:firstLine="709"/>
              <w:rPr>
                <w:sz w:val="28"/>
                <w:szCs w:val="28"/>
              </w:rPr>
            </w:pPr>
          </w:p>
        </w:tc>
        <w:tc>
          <w:tcPr>
            <w:tcW w:w="3856" w:type="dxa"/>
          </w:tcPr>
          <w:p w:rsidR="00B44683" w:rsidRDefault="00B44683">
            <w:pPr>
              <w:tabs>
                <w:tab w:val="left" w:pos="709"/>
              </w:tabs>
              <w:spacing w:after="120"/>
              <w:rPr>
                <w:sz w:val="28"/>
                <w:szCs w:val="28"/>
              </w:rPr>
            </w:pPr>
            <w:r>
              <w:t>__________________________</w:t>
            </w:r>
          </w:p>
        </w:tc>
        <w:tc>
          <w:tcPr>
            <w:tcW w:w="2482" w:type="dxa"/>
          </w:tcPr>
          <w:p w:rsidR="00B44683" w:rsidRDefault="00B44683" w:rsidP="00CF2587">
            <w:pPr>
              <w:spacing w:after="120"/>
              <w:jc w:val="right"/>
              <w:rPr>
                <w:sz w:val="28"/>
                <w:szCs w:val="28"/>
              </w:rPr>
            </w:pPr>
          </w:p>
        </w:tc>
      </w:tr>
      <w:tr w:rsidR="00B44683">
        <w:trPr>
          <w:trHeight w:val="567"/>
        </w:trPr>
        <w:tc>
          <w:tcPr>
            <w:tcW w:w="9462" w:type="dxa"/>
            <w:gridSpan w:val="3"/>
          </w:tcPr>
          <w:p w:rsidR="00B44683" w:rsidRDefault="00B44683">
            <w:pPr>
              <w:tabs>
                <w:tab w:val="left" w:pos="709"/>
              </w:tabs>
              <w:spacing w:after="120"/>
              <w:rPr>
                <w:sz w:val="28"/>
                <w:szCs w:val="28"/>
              </w:rPr>
            </w:pPr>
            <w:r>
              <w:t>Члены ПРГ:</w:t>
            </w:r>
          </w:p>
        </w:tc>
      </w:tr>
      <w:tr w:rsidR="00B44683">
        <w:trPr>
          <w:trHeight w:val="347"/>
        </w:trPr>
        <w:tc>
          <w:tcPr>
            <w:tcW w:w="3124" w:type="dxa"/>
          </w:tcPr>
          <w:p w:rsidR="00B44683" w:rsidRDefault="00B44683">
            <w:pPr>
              <w:tabs>
                <w:tab w:val="left" w:pos="709"/>
              </w:tabs>
              <w:spacing w:after="120"/>
              <w:rPr>
                <w:sz w:val="28"/>
                <w:szCs w:val="28"/>
              </w:rPr>
            </w:pPr>
          </w:p>
        </w:tc>
        <w:tc>
          <w:tcPr>
            <w:tcW w:w="3856" w:type="dxa"/>
          </w:tcPr>
          <w:p w:rsidR="00B44683" w:rsidRDefault="00B44683">
            <w:pPr>
              <w:tabs>
                <w:tab w:val="left" w:pos="709"/>
              </w:tabs>
              <w:rPr>
                <w:sz w:val="28"/>
                <w:szCs w:val="28"/>
              </w:rPr>
            </w:pPr>
            <w:r>
              <w:t>__________________________</w:t>
            </w:r>
          </w:p>
        </w:tc>
        <w:tc>
          <w:tcPr>
            <w:tcW w:w="2482" w:type="dxa"/>
          </w:tcPr>
          <w:p w:rsidR="00B44683" w:rsidRDefault="00B44683">
            <w:pPr>
              <w:tabs>
                <w:tab w:val="left" w:pos="709"/>
              </w:tabs>
              <w:spacing w:after="280"/>
              <w:jc w:val="right"/>
              <w:rPr>
                <w:sz w:val="28"/>
                <w:szCs w:val="28"/>
              </w:rPr>
            </w:pPr>
          </w:p>
        </w:tc>
      </w:tr>
      <w:tr w:rsidR="00B44683">
        <w:trPr>
          <w:trHeight w:val="285"/>
        </w:trPr>
        <w:tc>
          <w:tcPr>
            <w:tcW w:w="3124" w:type="dxa"/>
          </w:tcPr>
          <w:p w:rsidR="00B44683" w:rsidRDefault="00B44683">
            <w:pPr>
              <w:tabs>
                <w:tab w:val="left" w:pos="709"/>
              </w:tabs>
              <w:spacing w:after="120"/>
              <w:rPr>
                <w:sz w:val="28"/>
                <w:szCs w:val="28"/>
              </w:rPr>
            </w:pPr>
          </w:p>
        </w:tc>
        <w:tc>
          <w:tcPr>
            <w:tcW w:w="3856" w:type="dxa"/>
          </w:tcPr>
          <w:p w:rsidR="00B44683" w:rsidRDefault="00B44683">
            <w:pPr>
              <w:tabs>
                <w:tab w:val="left" w:pos="709"/>
              </w:tabs>
              <w:rPr>
                <w:sz w:val="28"/>
                <w:szCs w:val="28"/>
              </w:rPr>
            </w:pPr>
            <w:r>
              <w:t>_________________________</w:t>
            </w:r>
          </w:p>
        </w:tc>
        <w:tc>
          <w:tcPr>
            <w:tcW w:w="2482" w:type="dxa"/>
          </w:tcPr>
          <w:p w:rsidR="00B44683" w:rsidRDefault="00B44683">
            <w:pPr>
              <w:tabs>
                <w:tab w:val="left" w:pos="709"/>
              </w:tabs>
              <w:spacing w:after="280"/>
              <w:jc w:val="right"/>
              <w:rPr>
                <w:sz w:val="28"/>
                <w:szCs w:val="28"/>
              </w:rPr>
            </w:pPr>
          </w:p>
        </w:tc>
      </w:tr>
      <w:tr w:rsidR="00B44683">
        <w:trPr>
          <w:trHeight w:val="567"/>
        </w:trPr>
        <w:tc>
          <w:tcPr>
            <w:tcW w:w="3124" w:type="dxa"/>
          </w:tcPr>
          <w:p w:rsidR="00B44683" w:rsidRDefault="00B44683">
            <w:pPr>
              <w:tabs>
                <w:tab w:val="left" w:pos="709"/>
              </w:tabs>
              <w:spacing w:after="120"/>
              <w:rPr>
                <w:sz w:val="28"/>
                <w:szCs w:val="28"/>
              </w:rPr>
            </w:pPr>
          </w:p>
        </w:tc>
        <w:tc>
          <w:tcPr>
            <w:tcW w:w="3856" w:type="dxa"/>
          </w:tcPr>
          <w:p w:rsidR="00B44683" w:rsidRDefault="00B44683">
            <w:pPr>
              <w:tabs>
                <w:tab w:val="left" w:pos="709"/>
              </w:tabs>
              <w:rPr>
                <w:sz w:val="28"/>
                <w:szCs w:val="28"/>
              </w:rPr>
            </w:pPr>
            <w:r>
              <w:t>_________________________</w:t>
            </w:r>
          </w:p>
        </w:tc>
        <w:tc>
          <w:tcPr>
            <w:tcW w:w="2482" w:type="dxa"/>
          </w:tcPr>
          <w:p w:rsidR="00B44683" w:rsidRDefault="00B44683">
            <w:pPr>
              <w:tabs>
                <w:tab w:val="left" w:pos="709"/>
              </w:tabs>
              <w:spacing w:after="280"/>
              <w:jc w:val="right"/>
              <w:rPr>
                <w:sz w:val="28"/>
                <w:szCs w:val="28"/>
              </w:rPr>
            </w:pPr>
          </w:p>
        </w:tc>
      </w:tr>
      <w:tr w:rsidR="00B44683">
        <w:trPr>
          <w:trHeight w:val="567"/>
        </w:trPr>
        <w:tc>
          <w:tcPr>
            <w:tcW w:w="3124" w:type="dxa"/>
          </w:tcPr>
          <w:p w:rsidR="00B44683" w:rsidRDefault="00B44683">
            <w:pPr>
              <w:tabs>
                <w:tab w:val="left" w:pos="709"/>
              </w:tabs>
              <w:spacing w:after="120"/>
              <w:rPr>
                <w:sz w:val="28"/>
                <w:szCs w:val="28"/>
              </w:rPr>
            </w:pPr>
          </w:p>
        </w:tc>
        <w:tc>
          <w:tcPr>
            <w:tcW w:w="3856" w:type="dxa"/>
          </w:tcPr>
          <w:p w:rsidR="00B44683" w:rsidRDefault="00B44683">
            <w:pPr>
              <w:tabs>
                <w:tab w:val="left" w:pos="709"/>
              </w:tabs>
            </w:pPr>
          </w:p>
        </w:tc>
        <w:tc>
          <w:tcPr>
            <w:tcW w:w="2482" w:type="dxa"/>
          </w:tcPr>
          <w:p w:rsidR="00B44683" w:rsidRDefault="00B44683">
            <w:pPr>
              <w:tabs>
                <w:tab w:val="left" w:pos="709"/>
              </w:tabs>
              <w:spacing w:after="280"/>
              <w:jc w:val="right"/>
            </w:pPr>
          </w:p>
        </w:tc>
      </w:tr>
      <w:tr w:rsidR="00B44683">
        <w:trPr>
          <w:trHeight w:val="567"/>
        </w:trPr>
        <w:tc>
          <w:tcPr>
            <w:tcW w:w="3124" w:type="dxa"/>
          </w:tcPr>
          <w:p w:rsidR="00B44683" w:rsidRDefault="00B44683">
            <w:pPr>
              <w:tabs>
                <w:tab w:val="left" w:pos="709"/>
              </w:tabs>
              <w:spacing w:after="120"/>
              <w:rPr>
                <w:sz w:val="28"/>
                <w:szCs w:val="28"/>
              </w:rPr>
            </w:pPr>
            <w:r>
              <w:t>Секретарь ПРГ</w:t>
            </w:r>
          </w:p>
        </w:tc>
        <w:tc>
          <w:tcPr>
            <w:tcW w:w="3856" w:type="dxa"/>
          </w:tcPr>
          <w:p w:rsidR="00B44683" w:rsidRDefault="00B44683">
            <w:pPr>
              <w:tabs>
                <w:tab w:val="left" w:pos="709"/>
              </w:tabs>
              <w:rPr>
                <w:sz w:val="28"/>
                <w:szCs w:val="28"/>
              </w:rPr>
            </w:pPr>
            <w:r>
              <w:t>__________________________</w:t>
            </w:r>
          </w:p>
        </w:tc>
        <w:tc>
          <w:tcPr>
            <w:tcW w:w="2482" w:type="dxa"/>
          </w:tcPr>
          <w:p w:rsidR="00B44683" w:rsidRDefault="00B44683">
            <w:pPr>
              <w:tabs>
                <w:tab w:val="left" w:pos="709"/>
              </w:tabs>
              <w:spacing w:after="280"/>
              <w:jc w:val="right"/>
              <w:rPr>
                <w:sz w:val="28"/>
                <w:szCs w:val="28"/>
              </w:rPr>
            </w:pPr>
          </w:p>
        </w:tc>
      </w:tr>
    </w:tbl>
    <w:p w:rsidR="00B44683" w:rsidRDefault="00B44683" w:rsidP="00385BF1">
      <w:pPr>
        <w:spacing w:after="0" w:line="240" w:lineRule="auto"/>
        <w:ind w:firstLine="851"/>
        <w:rPr>
          <w:sz w:val="24"/>
          <w:szCs w:val="24"/>
        </w:rPr>
      </w:pPr>
    </w:p>
    <w:p w:rsidR="00B44683" w:rsidRDefault="00B44683" w:rsidP="00385BF1">
      <w:pPr>
        <w:spacing w:after="0" w:line="240" w:lineRule="auto"/>
        <w:ind w:firstLine="851"/>
        <w:rPr>
          <w:sz w:val="24"/>
          <w:szCs w:val="24"/>
        </w:rPr>
      </w:pPr>
    </w:p>
    <w:p w:rsidR="00B44683" w:rsidRDefault="00B44683" w:rsidP="00385BF1">
      <w:pPr>
        <w:spacing w:after="0" w:line="240" w:lineRule="auto"/>
        <w:ind w:firstLine="851"/>
        <w:rPr>
          <w:sz w:val="24"/>
          <w:szCs w:val="24"/>
        </w:rPr>
      </w:pPr>
    </w:p>
    <w:p w:rsidR="00B44683" w:rsidRDefault="00B44683" w:rsidP="00385BF1">
      <w:pPr>
        <w:spacing w:after="0" w:line="240" w:lineRule="auto"/>
        <w:ind w:firstLine="851"/>
        <w:rPr>
          <w:sz w:val="24"/>
          <w:szCs w:val="24"/>
        </w:rPr>
      </w:pPr>
    </w:p>
    <w:p w:rsidR="00B44683" w:rsidRPr="00602C9D" w:rsidRDefault="00B44683" w:rsidP="00602C9D">
      <w:pPr>
        <w:spacing w:after="0" w:line="240" w:lineRule="auto"/>
        <w:rPr>
          <w:b/>
          <w:bCs/>
          <w:sz w:val="24"/>
          <w:szCs w:val="24"/>
        </w:rPr>
      </w:pPr>
      <w:r w:rsidRPr="00602C9D">
        <w:rPr>
          <w:b/>
          <w:bCs/>
          <w:sz w:val="24"/>
          <w:szCs w:val="24"/>
        </w:rPr>
        <w:t>«</w:t>
      </w:r>
      <w:r>
        <w:rPr>
          <w:b/>
          <w:bCs/>
          <w:sz w:val="24"/>
          <w:szCs w:val="24"/>
        </w:rPr>
        <w:t xml:space="preserve">  12  </w:t>
      </w:r>
      <w:r w:rsidRPr="00602C9D">
        <w:rPr>
          <w:b/>
          <w:bCs/>
          <w:sz w:val="24"/>
          <w:szCs w:val="24"/>
        </w:rPr>
        <w:t>» ноября 2014г.</w:t>
      </w:r>
    </w:p>
    <w:sectPr w:rsidR="00B44683" w:rsidRPr="00602C9D" w:rsidSect="000A4627">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1">
    <w:nsid w:val="361D3517"/>
    <w:multiLevelType w:val="hybridMultilevel"/>
    <w:tmpl w:val="8EAA93E6"/>
    <w:lvl w:ilvl="0" w:tplc="31DE5AC2">
      <w:start w:val="1"/>
      <w:numFmt w:val="decimal"/>
      <w:lvlText w:val="2.3.%1"/>
      <w:lvlJc w:val="left"/>
      <w:pPr>
        <w:ind w:left="502" w:hanging="360"/>
      </w:pPr>
    </w:lvl>
    <w:lvl w:ilvl="1" w:tplc="04190019">
      <w:start w:val="1"/>
      <w:numFmt w:val="decimal"/>
      <w:lvlText w:val="%2."/>
      <w:lvlJc w:val="left"/>
      <w:pPr>
        <w:tabs>
          <w:tab w:val="num" w:pos="1582"/>
        </w:tabs>
        <w:ind w:left="1582" w:hanging="360"/>
      </w:pPr>
    </w:lvl>
    <w:lvl w:ilvl="2" w:tplc="0419001B">
      <w:start w:val="1"/>
      <w:numFmt w:val="decimal"/>
      <w:lvlText w:val="%3."/>
      <w:lvlJc w:val="left"/>
      <w:pPr>
        <w:tabs>
          <w:tab w:val="num" w:pos="2302"/>
        </w:tabs>
        <w:ind w:left="2302" w:hanging="360"/>
      </w:pPr>
    </w:lvl>
    <w:lvl w:ilvl="3" w:tplc="0419000F">
      <w:start w:val="1"/>
      <w:numFmt w:val="decimal"/>
      <w:lvlText w:val="%4."/>
      <w:lvlJc w:val="left"/>
      <w:pPr>
        <w:tabs>
          <w:tab w:val="num" w:pos="3022"/>
        </w:tabs>
        <w:ind w:left="3022" w:hanging="360"/>
      </w:pPr>
    </w:lvl>
    <w:lvl w:ilvl="4" w:tplc="04190019">
      <w:start w:val="1"/>
      <w:numFmt w:val="decimal"/>
      <w:lvlText w:val="%5."/>
      <w:lvlJc w:val="left"/>
      <w:pPr>
        <w:tabs>
          <w:tab w:val="num" w:pos="3742"/>
        </w:tabs>
        <w:ind w:left="3742" w:hanging="360"/>
      </w:pPr>
    </w:lvl>
    <w:lvl w:ilvl="5" w:tplc="0419001B">
      <w:start w:val="1"/>
      <w:numFmt w:val="decimal"/>
      <w:lvlText w:val="%6."/>
      <w:lvlJc w:val="left"/>
      <w:pPr>
        <w:tabs>
          <w:tab w:val="num" w:pos="4462"/>
        </w:tabs>
        <w:ind w:left="4462" w:hanging="360"/>
      </w:pPr>
    </w:lvl>
    <w:lvl w:ilvl="6" w:tplc="0419000F">
      <w:start w:val="1"/>
      <w:numFmt w:val="decimal"/>
      <w:lvlText w:val="%7."/>
      <w:lvlJc w:val="left"/>
      <w:pPr>
        <w:tabs>
          <w:tab w:val="num" w:pos="5182"/>
        </w:tabs>
        <w:ind w:left="5182" w:hanging="360"/>
      </w:pPr>
    </w:lvl>
    <w:lvl w:ilvl="7" w:tplc="04190019">
      <w:start w:val="1"/>
      <w:numFmt w:val="decimal"/>
      <w:lvlText w:val="%8."/>
      <w:lvlJc w:val="left"/>
      <w:pPr>
        <w:tabs>
          <w:tab w:val="num" w:pos="5902"/>
        </w:tabs>
        <w:ind w:left="5902" w:hanging="360"/>
      </w:pPr>
    </w:lvl>
    <w:lvl w:ilvl="8" w:tplc="0419001B">
      <w:start w:val="1"/>
      <w:numFmt w:val="decimal"/>
      <w:lvlText w:val="%9."/>
      <w:lvlJc w:val="left"/>
      <w:pPr>
        <w:tabs>
          <w:tab w:val="num" w:pos="6622"/>
        </w:tabs>
        <w:ind w:left="6622" w:hanging="360"/>
      </w:pPr>
    </w:lvl>
  </w:abstractNum>
  <w:abstractNum w:abstractNumId="2">
    <w:nsid w:val="3CCB0197"/>
    <w:multiLevelType w:val="hybridMultilevel"/>
    <w:tmpl w:val="04B04962"/>
    <w:lvl w:ilvl="0" w:tplc="0419000F">
      <w:start w:val="1"/>
      <w:numFmt w:val="decimal"/>
      <w:lvlText w:val="%1."/>
      <w:lvlJc w:val="left"/>
      <w:pPr>
        <w:ind w:left="470" w:hanging="360"/>
      </w:pPr>
    </w:lvl>
    <w:lvl w:ilvl="1" w:tplc="04190019">
      <w:start w:val="1"/>
      <w:numFmt w:val="decimal"/>
      <w:lvlText w:val="%2."/>
      <w:lvlJc w:val="left"/>
      <w:pPr>
        <w:tabs>
          <w:tab w:val="num" w:pos="1190"/>
        </w:tabs>
        <w:ind w:left="1190" w:hanging="360"/>
      </w:pPr>
    </w:lvl>
    <w:lvl w:ilvl="2" w:tplc="0419001B">
      <w:start w:val="1"/>
      <w:numFmt w:val="decimal"/>
      <w:lvlText w:val="%3."/>
      <w:lvlJc w:val="left"/>
      <w:pPr>
        <w:tabs>
          <w:tab w:val="num" w:pos="1910"/>
        </w:tabs>
        <w:ind w:left="1910" w:hanging="360"/>
      </w:pPr>
    </w:lvl>
    <w:lvl w:ilvl="3" w:tplc="0419000F">
      <w:start w:val="1"/>
      <w:numFmt w:val="decimal"/>
      <w:lvlText w:val="%4."/>
      <w:lvlJc w:val="left"/>
      <w:pPr>
        <w:tabs>
          <w:tab w:val="num" w:pos="2630"/>
        </w:tabs>
        <w:ind w:left="2630" w:hanging="360"/>
      </w:pPr>
    </w:lvl>
    <w:lvl w:ilvl="4" w:tplc="04190019">
      <w:start w:val="1"/>
      <w:numFmt w:val="decimal"/>
      <w:lvlText w:val="%5."/>
      <w:lvlJc w:val="left"/>
      <w:pPr>
        <w:tabs>
          <w:tab w:val="num" w:pos="3350"/>
        </w:tabs>
        <w:ind w:left="3350" w:hanging="360"/>
      </w:pPr>
    </w:lvl>
    <w:lvl w:ilvl="5" w:tplc="0419001B">
      <w:start w:val="1"/>
      <w:numFmt w:val="decimal"/>
      <w:lvlText w:val="%6."/>
      <w:lvlJc w:val="left"/>
      <w:pPr>
        <w:tabs>
          <w:tab w:val="num" w:pos="4070"/>
        </w:tabs>
        <w:ind w:left="4070" w:hanging="360"/>
      </w:pPr>
    </w:lvl>
    <w:lvl w:ilvl="6" w:tplc="0419000F">
      <w:start w:val="1"/>
      <w:numFmt w:val="decimal"/>
      <w:lvlText w:val="%7."/>
      <w:lvlJc w:val="left"/>
      <w:pPr>
        <w:tabs>
          <w:tab w:val="num" w:pos="4790"/>
        </w:tabs>
        <w:ind w:left="4790" w:hanging="360"/>
      </w:pPr>
    </w:lvl>
    <w:lvl w:ilvl="7" w:tplc="04190019">
      <w:start w:val="1"/>
      <w:numFmt w:val="decimal"/>
      <w:lvlText w:val="%8."/>
      <w:lvlJc w:val="left"/>
      <w:pPr>
        <w:tabs>
          <w:tab w:val="num" w:pos="5510"/>
        </w:tabs>
        <w:ind w:left="5510" w:hanging="360"/>
      </w:pPr>
    </w:lvl>
    <w:lvl w:ilvl="8" w:tplc="0419001B">
      <w:start w:val="1"/>
      <w:numFmt w:val="decimal"/>
      <w:lvlText w:val="%9."/>
      <w:lvlJc w:val="left"/>
      <w:pPr>
        <w:tabs>
          <w:tab w:val="num" w:pos="6230"/>
        </w:tabs>
        <w:ind w:left="6230" w:hanging="360"/>
      </w:pPr>
    </w:lvl>
  </w:abstractNum>
  <w:abstractNum w:abstractNumId="3">
    <w:nsid w:val="3D6B0279"/>
    <w:multiLevelType w:val="hybridMultilevel"/>
    <w:tmpl w:val="5F2EC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07B322D"/>
    <w:multiLevelType w:val="hybridMultilevel"/>
    <w:tmpl w:val="703C139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68D4042"/>
    <w:multiLevelType w:val="hybridMultilevel"/>
    <w:tmpl w:val="28F6C6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5"/>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4627"/>
    <w:rsid w:val="000027B2"/>
    <w:rsid w:val="00044FFF"/>
    <w:rsid w:val="00065138"/>
    <w:rsid w:val="000837AF"/>
    <w:rsid w:val="00086336"/>
    <w:rsid w:val="000A4627"/>
    <w:rsid w:val="000B1004"/>
    <w:rsid w:val="000B3654"/>
    <w:rsid w:val="00114D55"/>
    <w:rsid w:val="0017310A"/>
    <w:rsid w:val="0018414D"/>
    <w:rsid w:val="001E6561"/>
    <w:rsid w:val="00211BFD"/>
    <w:rsid w:val="002339EB"/>
    <w:rsid w:val="002606FD"/>
    <w:rsid w:val="00280C3C"/>
    <w:rsid w:val="00281CFC"/>
    <w:rsid w:val="002C39B4"/>
    <w:rsid w:val="00325883"/>
    <w:rsid w:val="00385BF1"/>
    <w:rsid w:val="0038692B"/>
    <w:rsid w:val="003969D0"/>
    <w:rsid w:val="003B2B1F"/>
    <w:rsid w:val="003D4898"/>
    <w:rsid w:val="003D5CDF"/>
    <w:rsid w:val="003D6E33"/>
    <w:rsid w:val="003F5B0B"/>
    <w:rsid w:val="0048074A"/>
    <w:rsid w:val="00496E75"/>
    <w:rsid w:val="004C569C"/>
    <w:rsid w:val="004E69A8"/>
    <w:rsid w:val="004F3BEF"/>
    <w:rsid w:val="0053139F"/>
    <w:rsid w:val="00553B39"/>
    <w:rsid w:val="00567EED"/>
    <w:rsid w:val="005C61DB"/>
    <w:rsid w:val="005E0CF0"/>
    <w:rsid w:val="005E2EDA"/>
    <w:rsid w:val="005F1FE6"/>
    <w:rsid w:val="005F7952"/>
    <w:rsid w:val="00602C9D"/>
    <w:rsid w:val="006148FA"/>
    <w:rsid w:val="00632D3E"/>
    <w:rsid w:val="00646D42"/>
    <w:rsid w:val="00660162"/>
    <w:rsid w:val="00684AFF"/>
    <w:rsid w:val="006928F3"/>
    <w:rsid w:val="006A037D"/>
    <w:rsid w:val="006A2BBD"/>
    <w:rsid w:val="006B6480"/>
    <w:rsid w:val="006B7E9B"/>
    <w:rsid w:val="006C11E4"/>
    <w:rsid w:val="006D12DD"/>
    <w:rsid w:val="006F2FA8"/>
    <w:rsid w:val="00702391"/>
    <w:rsid w:val="00744979"/>
    <w:rsid w:val="00746416"/>
    <w:rsid w:val="00747837"/>
    <w:rsid w:val="00750C53"/>
    <w:rsid w:val="00774128"/>
    <w:rsid w:val="007907F8"/>
    <w:rsid w:val="007A4555"/>
    <w:rsid w:val="007A6A08"/>
    <w:rsid w:val="007B37D7"/>
    <w:rsid w:val="007D5565"/>
    <w:rsid w:val="008372AD"/>
    <w:rsid w:val="00840460"/>
    <w:rsid w:val="00874120"/>
    <w:rsid w:val="008A7CFD"/>
    <w:rsid w:val="008D170E"/>
    <w:rsid w:val="008E5E01"/>
    <w:rsid w:val="00943F72"/>
    <w:rsid w:val="00952C7C"/>
    <w:rsid w:val="00953A26"/>
    <w:rsid w:val="00961E99"/>
    <w:rsid w:val="00975DB4"/>
    <w:rsid w:val="00985553"/>
    <w:rsid w:val="0099346E"/>
    <w:rsid w:val="00997E19"/>
    <w:rsid w:val="009A1DDE"/>
    <w:rsid w:val="009A1E7A"/>
    <w:rsid w:val="009B76BB"/>
    <w:rsid w:val="009C6EEB"/>
    <w:rsid w:val="009F6406"/>
    <w:rsid w:val="00A25E11"/>
    <w:rsid w:val="00A42502"/>
    <w:rsid w:val="00A52D0F"/>
    <w:rsid w:val="00A87762"/>
    <w:rsid w:val="00AB6FDA"/>
    <w:rsid w:val="00AC0BD7"/>
    <w:rsid w:val="00AD2863"/>
    <w:rsid w:val="00AF10D5"/>
    <w:rsid w:val="00B028B2"/>
    <w:rsid w:val="00B32A09"/>
    <w:rsid w:val="00B44683"/>
    <w:rsid w:val="00B92518"/>
    <w:rsid w:val="00BA0AD5"/>
    <w:rsid w:val="00BA1623"/>
    <w:rsid w:val="00BA62B4"/>
    <w:rsid w:val="00BF16F0"/>
    <w:rsid w:val="00C2154D"/>
    <w:rsid w:val="00C25154"/>
    <w:rsid w:val="00C41F6B"/>
    <w:rsid w:val="00C80265"/>
    <w:rsid w:val="00C8657F"/>
    <w:rsid w:val="00CD2AEC"/>
    <w:rsid w:val="00CF2587"/>
    <w:rsid w:val="00D0304F"/>
    <w:rsid w:val="00D067FE"/>
    <w:rsid w:val="00D251B4"/>
    <w:rsid w:val="00D26DB9"/>
    <w:rsid w:val="00D61AE5"/>
    <w:rsid w:val="00D64BC7"/>
    <w:rsid w:val="00DF0A01"/>
    <w:rsid w:val="00DF0B27"/>
    <w:rsid w:val="00DF25EF"/>
    <w:rsid w:val="00E2653C"/>
    <w:rsid w:val="00E5212D"/>
    <w:rsid w:val="00E63E55"/>
    <w:rsid w:val="00E90E68"/>
    <w:rsid w:val="00E91DB6"/>
    <w:rsid w:val="00EB2222"/>
    <w:rsid w:val="00EB2C02"/>
    <w:rsid w:val="00F0760C"/>
    <w:rsid w:val="00F25CAC"/>
    <w:rsid w:val="00F371E5"/>
    <w:rsid w:val="00F5646A"/>
    <w:rsid w:val="00F60153"/>
    <w:rsid w:val="00F84A0E"/>
    <w:rsid w:val="00FD25E3"/>
    <w:rsid w:val="00FD2EA1"/>
    <w:rsid w:val="00FF36D6"/>
    <w:rsid w:val="00FF6F9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0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606FD"/>
    <w:pPr>
      <w:ind w:left="720"/>
    </w:p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semiHidden/>
    <w:locked/>
    <w:rsid w:val="003969D0"/>
    <w:rPr>
      <w:rFonts w:ascii="MS Mincho" w:eastAsia="MS Mincho" w:hAnsi="MS Mincho" w:cs="MS Mincho"/>
      <w:sz w:val="24"/>
      <w:szCs w:val="24"/>
      <w:lang w:eastAsia="ar-SA" w:bidi="ar-SA"/>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2"/>
    <w:uiPriority w:val="99"/>
    <w:semiHidden/>
    <w:rsid w:val="003969D0"/>
    <w:pPr>
      <w:suppressAutoHyphens/>
      <w:spacing w:after="0" w:line="240" w:lineRule="auto"/>
      <w:ind w:firstLine="709"/>
      <w:jc w:val="both"/>
    </w:pPr>
    <w:rPr>
      <w:rFonts w:ascii="MS Mincho" w:eastAsia="MS Mincho" w:hAnsi="MS Mincho" w:cs="MS Mincho"/>
      <w:sz w:val="24"/>
      <w:szCs w:val="24"/>
      <w:lang w:eastAsia="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semiHidden/>
    <w:locked/>
    <w:rsid w:val="00C80265"/>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3969D0"/>
  </w:style>
  <w:style w:type="table" w:styleId="TableGrid">
    <w:name w:val="Table Grid"/>
    <w:basedOn w:val="TableNormal"/>
    <w:uiPriority w:val="99"/>
    <w:locked/>
    <w:rsid w:val="00660162"/>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47634481">
      <w:marLeft w:val="0"/>
      <w:marRight w:val="0"/>
      <w:marTop w:val="0"/>
      <w:marBottom w:val="0"/>
      <w:divBdr>
        <w:top w:val="none" w:sz="0" w:space="0" w:color="auto"/>
        <w:left w:val="none" w:sz="0" w:space="0" w:color="auto"/>
        <w:bottom w:val="none" w:sz="0" w:space="0" w:color="auto"/>
        <w:right w:val="none" w:sz="0" w:space="0" w:color="auto"/>
      </w:divBdr>
    </w:div>
    <w:div w:id="2047634482">
      <w:marLeft w:val="0"/>
      <w:marRight w:val="0"/>
      <w:marTop w:val="0"/>
      <w:marBottom w:val="0"/>
      <w:divBdr>
        <w:top w:val="none" w:sz="0" w:space="0" w:color="auto"/>
        <w:left w:val="none" w:sz="0" w:space="0" w:color="auto"/>
        <w:bottom w:val="none" w:sz="0" w:space="0" w:color="auto"/>
        <w:right w:val="none" w:sz="0" w:space="0" w:color="auto"/>
      </w:divBdr>
    </w:div>
    <w:div w:id="2047634483">
      <w:marLeft w:val="0"/>
      <w:marRight w:val="0"/>
      <w:marTop w:val="0"/>
      <w:marBottom w:val="0"/>
      <w:divBdr>
        <w:top w:val="none" w:sz="0" w:space="0" w:color="auto"/>
        <w:left w:val="none" w:sz="0" w:space="0" w:color="auto"/>
        <w:bottom w:val="none" w:sz="0" w:space="0" w:color="auto"/>
        <w:right w:val="none" w:sz="0" w:space="0" w:color="auto"/>
      </w:divBdr>
    </w:div>
    <w:div w:id="2047634484">
      <w:marLeft w:val="0"/>
      <w:marRight w:val="0"/>
      <w:marTop w:val="0"/>
      <w:marBottom w:val="0"/>
      <w:divBdr>
        <w:top w:val="none" w:sz="0" w:space="0" w:color="auto"/>
        <w:left w:val="none" w:sz="0" w:space="0" w:color="auto"/>
        <w:bottom w:val="none" w:sz="0" w:space="0" w:color="auto"/>
        <w:right w:val="none" w:sz="0" w:space="0" w:color="auto"/>
      </w:divBdr>
    </w:div>
    <w:div w:id="2047634485">
      <w:marLeft w:val="0"/>
      <w:marRight w:val="0"/>
      <w:marTop w:val="0"/>
      <w:marBottom w:val="0"/>
      <w:divBdr>
        <w:top w:val="none" w:sz="0" w:space="0" w:color="auto"/>
        <w:left w:val="none" w:sz="0" w:space="0" w:color="auto"/>
        <w:bottom w:val="none" w:sz="0" w:space="0" w:color="auto"/>
        <w:right w:val="none" w:sz="0" w:space="0" w:color="auto"/>
      </w:divBdr>
    </w:div>
    <w:div w:id="20476344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2079</Words>
  <Characters>11853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№13/ПРГ </dc:title>
  <dc:subject/>
  <dc:creator>user</dc:creator>
  <cp:keywords/>
  <dc:description/>
  <cp:lastModifiedBy>Tester</cp:lastModifiedBy>
  <cp:revision>5</cp:revision>
  <cp:lastPrinted>2014-11-10T11:01:00Z</cp:lastPrinted>
  <dcterms:created xsi:type="dcterms:W3CDTF">2014-11-13T10:12:00Z</dcterms:created>
  <dcterms:modified xsi:type="dcterms:W3CDTF">2014-11-14T06:23:00Z</dcterms:modified>
</cp:coreProperties>
</file>