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804CDE"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695A30">
        <w:rPr>
          <w:b/>
          <w:bCs/>
          <w:szCs w:val="28"/>
        </w:rPr>
        <w:t>1</w:t>
      </w:r>
      <w:r w:rsidR="00695A30" w:rsidRPr="0094653E">
        <w:rPr>
          <w:b/>
          <w:bCs/>
          <w:szCs w:val="28"/>
        </w:rPr>
        <w:t>1</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695A30">
        <w:rPr>
          <w:b/>
          <w:bCs/>
          <w:szCs w:val="28"/>
        </w:rPr>
        <w:t>2</w:t>
      </w:r>
      <w:r w:rsidR="00695A30">
        <w:rPr>
          <w:b/>
          <w:bCs/>
          <w:szCs w:val="28"/>
          <w:lang w:val="en-US"/>
        </w:rPr>
        <w:t>7</w:t>
      </w:r>
      <w:r w:rsidRPr="004679A3">
        <w:rPr>
          <w:b/>
          <w:bCs/>
          <w:szCs w:val="28"/>
        </w:rPr>
        <w:t xml:space="preserve">» </w:t>
      </w:r>
      <w:r w:rsidR="00856B5B">
        <w:rPr>
          <w:b/>
          <w:bCs/>
          <w:szCs w:val="28"/>
        </w:rPr>
        <w:t>марта</w:t>
      </w:r>
      <w:r w:rsidR="00856B5B"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Pr="00161575" w:rsidRDefault="00D73E12" w:rsidP="00B74EDC">
      <w:pPr>
        <w:rPr>
          <w:szCs w:val="28"/>
          <w:u w:val="single"/>
        </w:rPr>
      </w:pPr>
      <w:r w:rsidRPr="00161575">
        <w:rPr>
          <w:szCs w:val="28"/>
          <w:u w:val="single"/>
        </w:rPr>
        <w:t>Присутствовали:</w:t>
      </w:r>
    </w:p>
    <w:tbl>
      <w:tblPr>
        <w:tblW w:w="9878" w:type="dxa"/>
        <w:tblLook w:val="04A0"/>
      </w:tblPr>
      <w:tblGrid>
        <w:gridCol w:w="2517"/>
        <w:gridCol w:w="4962"/>
        <w:gridCol w:w="2399"/>
      </w:tblGrid>
      <w:tr w:rsidR="0012088A" w:rsidRPr="00161575" w:rsidTr="0057231E">
        <w:trPr>
          <w:trHeight w:val="454"/>
        </w:trPr>
        <w:tc>
          <w:tcPr>
            <w:tcW w:w="2517" w:type="dxa"/>
          </w:tcPr>
          <w:p w:rsidR="0012088A" w:rsidRPr="00161575" w:rsidRDefault="0012088A" w:rsidP="00553631">
            <w:pPr>
              <w:rPr>
                <w:szCs w:val="28"/>
              </w:rPr>
            </w:pPr>
          </w:p>
        </w:tc>
        <w:tc>
          <w:tcPr>
            <w:tcW w:w="4962" w:type="dxa"/>
          </w:tcPr>
          <w:p w:rsidR="0012088A" w:rsidRPr="00161575" w:rsidRDefault="0012088A" w:rsidP="00F11343">
            <w:pPr>
              <w:rPr>
                <w:szCs w:val="28"/>
              </w:rPr>
            </w:pPr>
          </w:p>
        </w:tc>
        <w:tc>
          <w:tcPr>
            <w:tcW w:w="2399" w:type="dxa"/>
          </w:tcPr>
          <w:p w:rsidR="0012088A" w:rsidRPr="00161575" w:rsidRDefault="0012088A" w:rsidP="00F11343">
            <w:pPr>
              <w:ind w:left="176" w:hanging="142"/>
              <w:rPr>
                <w:szCs w:val="28"/>
              </w:rPr>
            </w:pPr>
            <w:r w:rsidRPr="00161575">
              <w:rPr>
                <w:szCs w:val="28"/>
              </w:rPr>
              <w:t>- председател</w:t>
            </w:r>
            <w:r w:rsidR="00F11343">
              <w:rPr>
                <w:szCs w:val="28"/>
              </w:rPr>
              <w:t>ь комиссии</w:t>
            </w:r>
          </w:p>
        </w:tc>
      </w:tr>
      <w:tr w:rsidR="009C309D" w:rsidRPr="00161575" w:rsidTr="0057231E">
        <w:trPr>
          <w:trHeight w:val="454"/>
        </w:trPr>
        <w:tc>
          <w:tcPr>
            <w:tcW w:w="2517" w:type="dxa"/>
          </w:tcPr>
          <w:p w:rsidR="009C309D" w:rsidRPr="00161575" w:rsidRDefault="009C309D" w:rsidP="00C35F93">
            <w:pPr>
              <w:rPr>
                <w:szCs w:val="28"/>
              </w:rPr>
            </w:pPr>
          </w:p>
        </w:tc>
        <w:tc>
          <w:tcPr>
            <w:tcW w:w="4962" w:type="dxa"/>
          </w:tcPr>
          <w:p w:rsidR="009C309D" w:rsidRPr="00161575" w:rsidRDefault="009C309D" w:rsidP="002A34CD">
            <w:pPr>
              <w:rPr>
                <w:szCs w:val="28"/>
              </w:rPr>
            </w:pPr>
          </w:p>
        </w:tc>
        <w:tc>
          <w:tcPr>
            <w:tcW w:w="2399" w:type="dxa"/>
          </w:tcPr>
          <w:p w:rsidR="009C309D" w:rsidRPr="00161575" w:rsidRDefault="009C309D" w:rsidP="0057231E">
            <w:pPr>
              <w:ind w:left="176" w:hanging="142"/>
              <w:rPr>
                <w:szCs w:val="28"/>
              </w:rPr>
            </w:pPr>
            <w:r w:rsidRPr="00161575">
              <w:rPr>
                <w:szCs w:val="28"/>
              </w:rPr>
              <w:t>- член комиссии</w:t>
            </w:r>
          </w:p>
        </w:tc>
      </w:tr>
      <w:tr w:rsidR="00695A30" w:rsidRPr="00161575" w:rsidTr="0057231E">
        <w:trPr>
          <w:trHeight w:val="454"/>
        </w:trPr>
        <w:tc>
          <w:tcPr>
            <w:tcW w:w="2517" w:type="dxa"/>
          </w:tcPr>
          <w:p w:rsidR="00695A30" w:rsidRPr="00695A30" w:rsidRDefault="00695A30" w:rsidP="00553631">
            <w:pPr>
              <w:rPr>
                <w:szCs w:val="28"/>
              </w:rPr>
            </w:pPr>
          </w:p>
        </w:tc>
        <w:tc>
          <w:tcPr>
            <w:tcW w:w="4962" w:type="dxa"/>
          </w:tcPr>
          <w:p w:rsidR="00695A30" w:rsidRPr="00161575" w:rsidRDefault="00695A30" w:rsidP="004679A3">
            <w:pPr>
              <w:rPr>
                <w:szCs w:val="28"/>
              </w:rPr>
            </w:pPr>
          </w:p>
        </w:tc>
        <w:tc>
          <w:tcPr>
            <w:tcW w:w="2399" w:type="dxa"/>
          </w:tcPr>
          <w:p w:rsidR="00695A30" w:rsidRPr="00161575" w:rsidRDefault="00695A30" w:rsidP="0057231E">
            <w:pPr>
              <w:ind w:left="176" w:hanging="142"/>
              <w:rPr>
                <w:szCs w:val="28"/>
              </w:rPr>
            </w:pPr>
            <w:r w:rsidRPr="00161575">
              <w:rPr>
                <w:szCs w:val="28"/>
              </w:rPr>
              <w:t>- 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695A30" w:rsidRPr="00161575" w:rsidTr="0057231E">
        <w:trPr>
          <w:trHeight w:val="454"/>
        </w:trPr>
        <w:tc>
          <w:tcPr>
            <w:tcW w:w="2517" w:type="dxa"/>
          </w:tcPr>
          <w:p w:rsidR="00695A30" w:rsidRPr="00161575" w:rsidRDefault="00695A30" w:rsidP="00553631">
            <w:pPr>
              <w:rPr>
                <w:szCs w:val="28"/>
              </w:rPr>
            </w:pPr>
          </w:p>
        </w:tc>
        <w:tc>
          <w:tcPr>
            <w:tcW w:w="4962" w:type="dxa"/>
          </w:tcPr>
          <w:p w:rsidR="00695A30" w:rsidRPr="00161575" w:rsidRDefault="00695A30" w:rsidP="004679A3">
            <w:pPr>
              <w:rPr>
                <w:szCs w:val="28"/>
              </w:rPr>
            </w:pPr>
          </w:p>
        </w:tc>
        <w:tc>
          <w:tcPr>
            <w:tcW w:w="2399" w:type="dxa"/>
          </w:tcPr>
          <w:p w:rsidR="00695A30" w:rsidRPr="00161575" w:rsidRDefault="00695A30" w:rsidP="0057231E">
            <w:pPr>
              <w:ind w:left="176" w:hanging="142"/>
              <w:rPr>
                <w:szCs w:val="28"/>
              </w:rPr>
            </w:pPr>
            <w:r w:rsidRPr="00161575">
              <w:rPr>
                <w:szCs w:val="28"/>
              </w:rPr>
              <w:t>- член комиссии</w:t>
            </w:r>
          </w:p>
        </w:tc>
      </w:tr>
      <w:tr w:rsidR="00695A30" w:rsidRPr="00161575" w:rsidTr="0057231E">
        <w:tc>
          <w:tcPr>
            <w:tcW w:w="2517" w:type="dxa"/>
          </w:tcPr>
          <w:p w:rsidR="00695A30" w:rsidRPr="00161575" w:rsidRDefault="00695A30" w:rsidP="00553631">
            <w:pPr>
              <w:rPr>
                <w:szCs w:val="28"/>
              </w:rPr>
            </w:pPr>
          </w:p>
        </w:tc>
        <w:tc>
          <w:tcPr>
            <w:tcW w:w="4962" w:type="dxa"/>
          </w:tcPr>
          <w:p w:rsidR="00695A30" w:rsidRPr="00161575" w:rsidRDefault="00695A30" w:rsidP="00265961">
            <w:pPr>
              <w:rPr>
                <w:szCs w:val="28"/>
              </w:rPr>
            </w:pPr>
          </w:p>
        </w:tc>
        <w:tc>
          <w:tcPr>
            <w:tcW w:w="2399" w:type="dxa"/>
          </w:tcPr>
          <w:p w:rsidR="00695A30" w:rsidRPr="00161575" w:rsidRDefault="00695A30" w:rsidP="00265961">
            <w:pPr>
              <w:ind w:left="176" w:hanging="142"/>
              <w:rPr>
                <w:szCs w:val="28"/>
              </w:rPr>
            </w:pPr>
            <w:r w:rsidRPr="00161575">
              <w:rPr>
                <w:szCs w:val="28"/>
              </w:rPr>
              <w:t>- секретарь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DE1671" w:rsidRDefault="00DE1671" w:rsidP="005F410F">
      <w:pPr>
        <w:pStyle w:val="a6"/>
        <w:tabs>
          <w:tab w:val="left" w:pos="142"/>
          <w:tab w:val="left" w:pos="709"/>
          <w:tab w:val="left" w:pos="2800"/>
          <w:tab w:val="left" w:pos="7700"/>
        </w:tabs>
        <w:ind w:firstLine="709"/>
        <w:jc w:val="left"/>
        <w:rPr>
          <w:b/>
          <w:i w:val="0"/>
          <w:u w:val="single"/>
        </w:rPr>
      </w:pPr>
    </w:p>
    <w:p w:rsidR="001B48AB"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1B11A6" w:rsidRDefault="001B11A6" w:rsidP="005F410F">
      <w:pPr>
        <w:pStyle w:val="a6"/>
        <w:tabs>
          <w:tab w:val="left" w:pos="142"/>
          <w:tab w:val="left" w:pos="709"/>
          <w:tab w:val="left" w:pos="2800"/>
          <w:tab w:val="left" w:pos="7700"/>
        </w:tabs>
        <w:ind w:firstLine="709"/>
        <w:jc w:val="left"/>
        <w:rPr>
          <w:b/>
          <w:i w:val="0"/>
          <w:u w:val="single"/>
        </w:rPr>
      </w:pPr>
    </w:p>
    <w:p w:rsidR="00217B13" w:rsidRDefault="00217B13" w:rsidP="005F410F">
      <w:pPr>
        <w:pStyle w:val="a6"/>
        <w:tabs>
          <w:tab w:val="left" w:pos="142"/>
          <w:tab w:val="left" w:pos="709"/>
          <w:tab w:val="left" w:pos="2800"/>
          <w:tab w:val="left" w:pos="7700"/>
        </w:tabs>
        <w:ind w:firstLine="709"/>
        <w:jc w:val="left"/>
        <w:rPr>
          <w:i w:val="0"/>
        </w:rPr>
      </w:pPr>
      <w:r w:rsidRPr="00217B13">
        <w:rPr>
          <w:i w:val="0"/>
        </w:rPr>
        <w:t>….</w:t>
      </w:r>
    </w:p>
    <w:p w:rsidR="00695A30" w:rsidRDefault="00695A30" w:rsidP="00695A30">
      <w:pPr>
        <w:ind w:left="720"/>
        <w:jc w:val="both"/>
      </w:pPr>
    </w:p>
    <w:p w:rsidR="00695A30" w:rsidRPr="00E81BB6" w:rsidRDefault="00695A30" w:rsidP="00695A30">
      <w:pPr>
        <w:numPr>
          <w:ilvl w:val="0"/>
          <w:numId w:val="2"/>
        </w:numPr>
        <w:ind w:left="720"/>
        <w:jc w:val="both"/>
      </w:pPr>
      <w:r w:rsidRPr="00BA4411">
        <w:t>Принятие решения по размещению заказа на закупку товаров, выполнение работ и оказание услуг у единственного поставщика (исполнителя, подрядчика)</w:t>
      </w:r>
      <w:r>
        <w:t xml:space="preserve"> </w:t>
      </w:r>
      <w:r w:rsidRPr="00F34DF7">
        <w:rPr>
          <w:szCs w:val="28"/>
        </w:rPr>
        <w:t xml:space="preserve">на </w:t>
      </w:r>
      <w:r w:rsidRPr="00F34DF7">
        <w:t>предоставление доступа к системе юридически значимого электронного документооборота с налоговыми органами и внебюджетными фондами и услуг по ее абонентскому обслуживанию</w:t>
      </w:r>
      <w:r>
        <w:rPr>
          <w:i/>
        </w:rPr>
        <w:t>.</w:t>
      </w:r>
    </w:p>
    <w:p w:rsidR="00695A30" w:rsidRDefault="00695A30" w:rsidP="00695A30">
      <w:pPr>
        <w:ind w:left="720"/>
        <w:jc w:val="both"/>
      </w:pPr>
      <w:r>
        <w:t xml:space="preserve">Докладчик: </w:t>
      </w:r>
      <w:proofErr w:type="spellStart"/>
      <w:r>
        <w:t>ЦКПБНн</w:t>
      </w:r>
      <w:proofErr w:type="spellEnd"/>
      <w:r>
        <w:t xml:space="preserve"> Еремина А.Б.</w:t>
      </w:r>
    </w:p>
    <w:p w:rsidR="00695A30" w:rsidRDefault="00695A30" w:rsidP="00695A30">
      <w:pPr>
        <w:ind w:left="709"/>
        <w:rPr>
          <w:i/>
          <w:sz w:val="26"/>
          <w:szCs w:val="26"/>
        </w:rPr>
      </w:pPr>
      <w:r>
        <w:t xml:space="preserve">Заявка в АСБК: </w:t>
      </w:r>
      <w:r w:rsidRPr="00667E62">
        <w:t>Т100</w:t>
      </w:r>
      <w:r w:rsidRPr="00E81BB6">
        <w:t>47332</w:t>
      </w:r>
    </w:p>
    <w:p w:rsidR="00695A30" w:rsidRDefault="00695A30" w:rsidP="00695A30">
      <w:pPr>
        <w:ind w:left="720"/>
        <w:jc w:val="both"/>
      </w:pPr>
    </w:p>
    <w:p w:rsidR="00673AA3" w:rsidRPr="007B615A" w:rsidRDefault="007E716F" w:rsidP="00673AA3">
      <w:pPr>
        <w:ind w:firstLine="709"/>
        <w:jc w:val="both"/>
        <w:rPr>
          <w:i/>
          <w:szCs w:val="28"/>
          <w:lang w:eastAsia="en-US"/>
        </w:rPr>
      </w:pPr>
      <w:r>
        <w:t>….</w:t>
      </w:r>
    </w:p>
    <w:p w:rsidR="003F22A5" w:rsidRPr="003F22A5" w:rsidRDefault="003F22A5" w:rsidP="003F22A5">
      <w:pPr>
        <w:shd w:val="clear" w:color="auto" w:fill="FFFFFF"/>
        <w:spacing w:line="245" w:lineRule="auto"/>
        <w:ind w:left="709"/>
        <w:jc w:val="both"/>
        <w:rPr>
          <w:snapToGrid w:val="0"/>
          <w:szCs w:val="28"/>
        </w:rPr>
      </w:pPr>
    </w:p>
    <w:p w:rsidR="00144444" w:rsidRDefault="006C0FDD" w:rsidP="00D92CF1">
      <w:pPr>
        <w:pStyle w:val="ad"/>
        <w:ind w:left="709"/>
        <w:jc w:val="both"/>
        <w:rPr>
          <w:b/>
          <w:szCs w:val="28"/>
        </w:rPr>
      </w:pPr>
      <w:r w:rsidRPr="004679A3">
        <w:rPr>
          <w:b/>
          <w:szCs w:val="28"/>
        </w:rPr>
        <w:t xml:space="preserve">По пункту </w:t>
      </w:r>
      <w:r w:rsidRPr="004679A3">
        <w:rPr>
          <w:b/>
          <w:szCs w:val="28"/>
          <w:lang w:val="en-US"/>
        </w:rPr>
        <w:t>III</w:t>
      </w:r>
      <w:r w:rsidRPr="004679A3">
        <w:rPr>
          <w:b/>
          <w:szCs w:val="28"/>
        </w:rPr>
        <w:t xml:space="preserve"> повестки дня заседания</w:t>
      </w:r>
      <w:r>
        <w:rPr>
          <w:b/>
          <w:szCs w:val="28"/>
        </w:rPr>
        <w:t xml:space="preserve">: </w:t>
      </w:r>
    </w:p>
    <w:p w:rsidR="001B24B8" w:rsidRPr="008202F4" w:rsidRDefault="001B24B8" w:rsidP="008202F4">
      <w:pPr>
        <w:pStyle w:val="Default"/>
        <w:numPr>
          <w:ilvl w:val="0"/>
          <w:numId w:val="43"/>
        </w:numPr>
        <w:ind w:left="0" w:firstLine="709"/>
        <w:jc w:val="both"/>
        <w:rPr>
          <w:b/>
          <w:iCs/>
          <w:color w:val="auto"/>
          <w:sz w:val="28"/>
          <w:szCs w:val="28"/>
        </w:rPr>
      </w:pPr>
      <w:r w:rsidRPr="00673AA3">
        <w:rPr>
          <w:sz w:val="28"/>
          <w:szCs w:val="28"/>
        </w:rPr>
        <w:t>В соответствии с подпунктом 3</w:t>
      </w:r>
      <w:r>
        <w:rPr>
          <w:sz w:val="28"/>
          <w:szCs w:val="28"/>
        </w:rPr>
        <w:t xml:space="preserve"> и 27</w:t>
      </w:r>
      <w:r w:rsidRPr="00673AA3">
        <w:rPr>
          <w:sz w:val="28"/>
          <w:szCs w:val="28"/>
        </w:rPr>
        <w:t xml:space="preserve"> пункта 318 Положения о закупках принято </w:t>
      </w:r>
      <w:proofErr w:type="gramStart"/>
      <w:r w:rsidRPr="00673AA3">
        <w:rPr>
          <w:sz w:val="28"/>
          <w:szCs w:val="28"/>
        </w:rPr>
        <w:t>решение</w:t>
      </w:r>
      <w:proofErr w:type="gramEnd"/>
      <w:r w:rsidRPr="00673AA3">
        <w:rPr>
          <w:sz w:val="28"/>
          <w:szCs w:val="28"/>
        </w:rPr>
        <w:t xml:space="preserve"> о размещении заказа на закупку товаров, выполнение работ и оказание услуг у единственного поставщика (исполнителя, подрядчика)</w:t>
      </w:r>
      <w:r>
        <w:rPr>
          <w:sz w:val="28"/>
          <w:szCs w:val="28"/>
        </w:rPr>
        <w:t xml:space="preserve"> </w:t>
      </w:r>
      <w:r w:rsidRPr="00F34DF7">
        <w:rPr>
          <w:color w:val="auto"/>
          <w:sz w:val="28"/>
          <w:szCs w:val="28"/>
        </w:rPr>
        <w:t>ЗАО «ПФ «СКБ Контур»</w:t>
      </w:r>
      <w:r>
        <w:rPr>
          <w:color w:val="auto"/>
          <w:sz w:val="28"/>
          <w:szCs w:val="28"/>
        </w:rPr>
        <w:t xml:space="preserve"> </w:t>
      </w:r>
      <w:r w:rsidRPr="00673AA3">
        <w:rPr>
          <w:sz w:val="28"/>
          <w:szCs w:val="28"/>
        </w:rPr>
        <w:t>на следующих условиях:</w:t>
      </w:r>
    </w:p>
    <w:p w:rsidR="008202F4" w:rsidRPr="008202F4" w:rsidRDefault="008202F4" w:rsidP="008202F4">
      <w:pPr>
        <w:pStyle w:val="ad"/>
        <w:ind w:left="0" w:firstLine="709"/>
        <w:jc w:val="both"/>
        <w:rPr>
          <w:i/>
        </w:rPr>
      </w:pPr>
      <w:r w:rsidRPr="008202F4">
        <w:rPr>
          <w:b/>
        </w:rPr>
        <w:lastRenderedPageBreak/>
        <w:t xml:space="preserve">Предмет Заказа: </w:t>
      </w:r>
      <w:r>
        <w:t>п</w:t>
      </w:r>
      <w:r w:rsidRPr="00F34DF7">
        <w:t>редоставление доступа к системе юридически значимого электронного документооборота с налоговыми органами и внебюджетными фондами и услуг по ее абонентскому обслуживанию</w:t>
      </w:r>
      <w:r w:rsidRPr="008202F4">
        <w:rPr>
          <w:i/>
        </w:rPr>
        <w:t>.</w:t>
      </w:r>
    </w:p>
    <w:p w:rsidR="008202F4" w:rsidRPr="008202F4" w:rsidRDefault="008202F4" w:rsidP="008202F4">
      <w:pPr>
        <w:pStyle w:val="ad"/>
        <w:ind w:left="0" w:firstLine="709"/>
        <w:jc w:val="both"/>
        <w:rPr>
          <w:b/>
        </w:rPr>
      </w:pPr>
      <w:r w:rsidRPr="008202F4">
        <w:rPr>
          <w:b/>
        </w:rPr>
        <w:t>Количество (Объем)</w:t>
      </w:r>
      <w:r>
        <w:rPr>
          <w:b/>
        </w:rPr>
        <w:t>:</w:t>
      </w:r>
      <w:r w:rsidRPr="008202F4">
        <w:rPr>
          <w:b/>
        </w:rPr>
        <w:t xml:space="preserve"> </w:t>
      </w:r>
      <w:r>
        <w:t>о</w:t>
      </w:r>
      <w:r w:rsidRPr="00F34DF7">
        <w:t>бслуживание до 2</w:t>
      </w:r>
      <w:r>
        <w:t>5</w:t>
      </w:r>
      <w:r w:rsidRPr="00F34DF7">
        <w:t>0 подразделений заказчика, предоставление лицензий на право использования СКЗИ «</w:t>
      </w:r>
      <w:proofErr w:type="spellStart"/>
      <w:r w:rsidRPr="00F34DF7">
        <w:t>КриптоПро</w:t>
      </w:r>
      <w:proofErr w:type="spellEnd"/>
      <w:r w:rsidRPr="00F34DF7">
        <w:t>» в количестве 3 единиц.</w:t>
      </w:r>
    </w:p>
    <w:p w:rsidR="008202F4" w:rsidRPr="008202F4" w:rsidRDefault="008202F4" w:rsidP="008202F4">
      <w:pPr>
        <w:pStyle w:val="ad"/>
        <w:ind w:left="0" w:firstLine="709"/>
        <w:jc w:val="both"/>
        <w:rPr>
          <w:b/>
          <w:iCs/>
          <w:szCs w:val="28"/>
        </w:rPr>
      </w:pPr>
      <w:r w:rsidRPr="008202F4">
        <w:rPr>
          <w:b/>
        </w:rPr>
        <w:t xml:space="preserve">Максимальная цена договора: </w:t>
      </w:r>
      <w:r>
        <w:t>1 801 890,85</w:t>
      </w:r>
      <w:r w:rsidRPr="003927D3">
        <w:t xml:space="preserve"> руб</w:t>
      </w:r>
      <w:r>
        <w:t>.</w:t>
      </w:r>
      <w:r w:rsidRPr="00BA1219">
        <w:t xml:space="preserve"> </w:t>
      </w:r>
      <w:r>
        <w:t>(Один миллион восемьсот одна тысяча восемьсот девяносто руб</w:t>
      </w:r>
      <w:r w:rsidRPr="00F34DF7">
        <w:t>лей</w:t>
      </w:r>
      <w:r>
        <w:t xml:space="preserve"> 85 копеек) без учета НДС. НДС</w:t>
      </w:r>
      <w:r w:rsidRPr="00F34DF7">
        <w:t xml:space="preserve"> </w:t>
      </w:r>
      <w:r>
        <w:t>по ставке 18% начисляется отдельно.</w:t>
      </w:r>
    </w:p>
    <w:p w:rsidR="008202F4" w:rsidRPr="008202F4" w:rsidRDefault="008202F4" w:rsidP="008202F4">
      <w:pPr>
        <w:pStyle w:val="ad"/>
        <w:ind w:left="0" w:firstLine="709"/>
        <w:jc w:val="both"/>
        <w:rPr>
          <w:iCs/>
          <w:szCs w:val="28"/>
        </w:rPr>
      </w:pPr>
      <w:r w:rsidRPr="008202F4">
        <w:rPr>
          <w:b/>
          <w:iCs/>
          <w:szCs w:val="28"/>
        </w:rPr>
        <w:t>Порядок определения цены за</w:t>
      </w:r>
      <w:r w:rsidRPr="008202F4">
        <w:rPr>
          <w:iCs/>
          <w:szCs w:val="28"/>
        </w:rPr>
        <w:t xml:space="preserve"> </w:t>
      </w:r>
      <w:r w:rsidRPr="008202F4">
        <w:rPr>
          <w:b/>
          <w:iCs/>
          <w:szCs w:val="28"/>
        </w:rPr>
        <w:t>услуги</w:t>
      </w:r>
      <w:r w:rsidRPr="008202F4">
        <w:rPr>
          <w:iCs/>
          <w:szCs w:val="28"/>
        </w:rPr>
        <w:t xml:space="preserve">: </w:t>
      </w:r>
      <w:r>
        <w:rPr>
          <w:iCs/>
          <w:szCs w:val="28"/>
        </w:rPr>
        <w:t>ц</w:t>
      </w:r>
      <w:r w:rsidRPr="008202F4">
        <w:rPr>
          <w:iCs/>
          <w:szCs w:val="28"/>
        </w:rPr>
        <w:t>ена договора устанавливается в соответствии со спецификацией на основании тарифных планов поставщика услуги,</w:t>
      </w:r>
      <w:r w:rsidRPr="00F34DF7">
        <w:t xml:space="preserve"> представленны</w:t>
      </w:r>
      <w:r>
        <w:t>х</w:t>
      </w:r>
      <w:r w:rsidRPr="00F34DF7">
        <w:t xml:space="preserve"> в </w:t>
      </w:r>
      <w:r>
        <w:t>выписке из Прайс-листа системы «</w:t>
      </w:r>
      <w:r w:rsidRPr="00F34DF7">
        <w:t>Контур-Экстерн» для корпоративных клиентов</w:t>
      </w:r>
      <w:r w:rsidRPr="008202F4">
        <w:rPr>
          <w:iCs/>
          <w:szCs w:val="28"/>
        </w:rPr>
        <w:t>.</w:t>
      </w:r>
    </w:p>
    <w:p w:rsidR="008202F4" w:rsidRPr="00F34DF7" w:rsidRDefault="008202F4" w:rsidP="008202F4">
      <w:pPr>
        <w:pStyle w:val="Default"/>
        <w:ind w:firstLine="709"/>
        <w:jc w:val="both"/>
        <w:rPr>
          <w:iCs/>
          <w:color w:val="auto"/>
          <w:sz w:val="28"/>
          <w:szCs w:val="28"/>
        </w:rPr>
      </w:pPr>
      <w:r w:rsidRPr="003927D3">
        <w:rPr>
          <w:b/>
          <w:iCs/>
          <w:color w:val="auto"/>
          <w:sz w:val="28"/>
          <w:szCs w:val="28"/>
        </w:rPr>
        <w:t xml:space="preserve">Форма, сроки и порядок оплаты </w:t>
      </w:r>
      <w:r w:rsidRPr="00BA1219">
        <w:rPr>
          <w:b/>
          <w:iCs/>
          <w:color w:val="auto"/>
          <w:sz w:val="28"/>
          <w:szCs w:val="28"/>
        </w:rPr>
        <w:t>услуги</w:t>
      </w:r>
      <w:r>
        <w:rPr>
          <w:iCs/>
          <w:color w:val="auto"/>
          <w:sz w:val="28"/>
          <w:szCs w:val="28"/>
        </w:rPr>
        <w:t>:</w:t>
      </w:r>
      <w:r w:rsidRPr="003927D3">
        <w:rPr>
          <w:iCs/>
          <w:color w:val="auto"/>
          <w:sz w:val="28"/>
          <w:szCs w:val="28"/>
        </w:rPr>
        <w:t xml:space="preserve"> </w:t>
      </w:r>
      <w:r>
        <w:rPr>
          <w:iCs/>
          <w:color w:val="auto"/>
          <w:sz w:val="28"/>
          <w:szCs w:val="28"/>
        </w:rPr>
        <w:t xml:space="preserve">после заключения договора </w:t>
      </w:r>
      <w:r w:rsidRPr="00F34DF7">
        <w:rPr>
          <w:iCs/>
          <w:color w:val="auto"/>
          <w:sz w:val="28"/>
          <w:szCs w:val="28"/>
        </w:rPr>
        <w:t>в течение 5 (пяти) банковских дней с</w:t>
      </w:r>
      <w:r>
        <w:rPr>
          <w:iCs/>
          <w:color w:val="auto"/>
          <w:sz w:val="28"/>
          <w:szCs w:val="28"/>
        </w:rPr>
        <w:t xml:space="preserve"> </w:t>
      </w:r>
      <w:r w:rsidRPr="00F34DF7">
        <w:rPr>
          <w:iCs/>
          <w:color w:val="auto"/>
          <w:sz w:val="28"/>
          <w:szCs w:val="28"/>
        </w:rPr>
        <w:t>момента выставления счета заказчик (абонент) обязан внести 100% суммы, определенной в Спецификации к Договору.</w:t>
      </w:r>
    </w:p>
    <w:p w:rsidR="008202F4" w:rsidRDefault="008202F4" w:rsidP="008202F4">
      <w:pPr>
        <w:pStyle w:val="Default"/>
        <w:ind w:firstLine="709"/>
        <w:jc w:val="both"/>
        <w:rPr>
          <w:color w:val="auto"/>
          <w:sz w:val="28"/>
          <w:szCs w:val="28"/>
        </w:rPr>
      </w:pPr>
      <w:r w:rsidRPr="003927D3">
        <w:rPr>
          <w:b/>
          <w:iCs/>
          <w:color w:val="auto"/>
          <w:sz w:val="28"/>
          <w:szCs w:val="28"/>
        </w:rPr>
        <w:t xml:space="preserve">Срок </w:t>
      </w:r>
      <w:r w:rsidRPr="00130FAC">
        <w:rPr>
          <w:b/>
          <w:iCs/>
          <w:sz w:val="28"/>
          <w:szCs w:val="28"/>
        </w:rPr>
        <w:t>оказания услуг:</w:t>
      </w:r>
      <w:r w:rsidRPr="00130FAC">
        <w:rPr>
          <w:iCs/>
          <w:color w:val="auto"/>
          <w:sz w:val="28"/>
          <w:szCs w:val="28"/>
        </w:rPr>
        <w:t xml:space="preserve"> предоставление</w:t>
      </w:r>
      <w:r w:rsidRPr="00F34DF7">
        <w:rPr>
          <w:iCs/>
          <w:color w:val="auto"/>
          <w:sz w:val="28"/>
          <w:szCs w:val="28"/>
        </w:rPr>
        <w:t xml:space="preserve"> доступа к системе электронного документооборота:</w:t>
      </w:r>
      <w:r w:rsidRPr="00F34DF7">
        <w:rPr>
          <w:i/>
          <w:color w:val="auto"/>
          <w:sz w:val="28"/>
          <w:szCs w:val="28"/>
        </w:rPr>
        <w:t xml:space="preserve"> </w:t>
      </w:r>
      <w:r w:rsidRPr="00F34DF7">
        <w:rPr>
          <w:color w:val="auto"/>
          <w:sz w:val="28"/>
          <w:szCs w:val="28"/>
        </w:rPr>
        <w:t xml:space="preserve">постоянно в течение </w:t>
      </w:r>
      <w:r>
        <w:rPr>
          <w:color w:val="auto"/>
          <w:sz w:val="28"/>
          <w:szCs w:val="28"/>
        </w:rPr>
        <w:t xml:space="preserve">срока </w:t>
      </w:r>
      <w:r w:rsidRPr="00F34DF7">
        <w:rPr>
          <w:color w:val="auto"/>
          <w:sz w:val="28"/>
          <w:szCs w:val="28"/>
        </w:rPr>
        <w:t>действия договора</w:t>
      </w:r>
      <w:r>
        <w:rPr>
          <w:color w:val="auto"/>
          <w:sz w:val="28"/>
          <w:szCs w:val="28"/>
        </w:rPr>
        <w:t xml:space="preserve"> с 26.03.2014 по 25.03.2015</w:t>
      </w:r>
      <w:r w:rsidRPr="00F34DF7">
        <w:rPr>
          <w:color w:val="auto"/>
          <w:sz w:val="28"/>
          <w:szCs w:val="28"/>
        </w:rPr>
        <w:t>.</w:t>
      </w:r>
    </w:p>
    <w:p w:rsidR="008202F4" w:rsidRPr="008202F4" w:rsidRDefault="008202F4" w:rsidP="008202F4">
      <w:pPr>
        <w:pStyle w:val="Default"/>
        <w:ind w:firstLine="709"/>
        <w:jc w:val="both"/>
        <w:rPr>
          <w:color w:val="auto"/>
          <w:sz w:val="28"/>
          <w:szCs w:val="28"/>
        </w:rPr>
      </w:pPr>
      <w:r w:rsidRPr="008202F4">
        <w:rPr>
          <w:b/>
          <w:iCs/>
          <w:color w:val="auto"/>
          <w:sz w:val="28"/>
          <w:szCs w:val="28"/>
        </w:rPr>
        <w:t>Место оказания услуг</w:t>
      </w:r>
      <w:r w:rsidRPr="008202F4">
        <w:rPr>
          <w:iCs/>
          <w:color w:val="auto"/>
          <w:sz w:val="28"/>
          <w:szCs w:val="28"/>
        </w:rPr>
        <w:t>:  услуги по предоставлению доступа к системе оказываются по месту нахождения подразделений заказчика, в том числе аппарата управления.</w:t>
      </w:r>
    </w:p>
    <w:p w:rsidR="001B24B8" w:rsidRDefault="001B24B8" w:rsidP="001B24B8">
      <w:pPr>
        <w:pStyle w:val="ad"/>
        <w:ind w:left="0" w:firstLine="709"/>
        <w:jc w:val="both"/>
        <w:rPr>
          <w:b/>
          <w:szCs w:val="28"/>
        </w:rPr>
      </w:pPr>
      <w:r w:rsidRPr="00673AA3">
        <w:rPr>
          <w:snapToGrid w:val="0"/>
          <w:szCs w:val="28"/>
        </w:rPr>
        <w:t>2.</w:t>
      </w:r>
      <w:r w:rsidRPr="007B615A">
        <w:rPr>
          <w:b/>
          <w:snapToGrid w:val="0"/>
          <w:szCs w:val="28"/>
        </w:rPr>
        <w:t xml:space="preserve"> </w:t>
      </w:r>
      <w:r w:rsidRPr="007B615A">
        <w:rPr>
          <w:szCs w:val="28"/>
        </w:rPr>
        <w:t xml:space="preserve">Поручить начальнику отдела </w:t>
      </w:r>
      <w:r w:rsidR="008202F4">
        <w:rPr>
          <w:szCs w:val="28"/>
        </w:rPr>
        <w:t>налогового учета</w:t>
      </w:r>
      <w:r w:rsidRPr="007B615A">
        <w:rPr>
          <w:szCs w:val="28"/>
        </w:rPr>
        <w:t xml:space="preserve"> (</w:t>
      </w:r>
      <w:proofErr w:type="spellStart"/>
      <w:r w:rsidRPr="007B615A">
        <w:rPr>
          <w:szCs w:val="28"/>
        </w:rPr>
        <w:t>ЦКП</w:t>
      </w:r>
      <w:r w:rsidR="008202F4">
        <w:rPr>
          <w:szCs w:val="28"/>
        </w:rPr>
        <w:t>БНн</w:t>
      </w:r>
      <w:proofErr w:type="spellEnd"/>
      <w:r w:rsidRPr="007B615A">
        <w:rPr>
          <w:szCs w:val="28"/>
        </w:rPr>
        <w:t>)</w:t>
      </w:r>
      <w:r w:rsidR="008202F4">
        <w:rPr>
          <w:szCs w:val="28"/>
        </w:rPr>
        <w:t xml:space="preserve">                  </w:t>
      </w:r>
      <w:r w:rsidRPr="007B615A">
        <w:rPr>
          <w:szCs w:val="28"/>
        </w:rPr>
        <w:t xml:space="preserve"> </w:t>
      </w:r>
      <w:r w:rsidR="008202F4">
        <w:rPr>
          <w:szCs w:val="28"/>
        </w:rPr>
        <w:t>Ереминой А.Б.</w:t>
      </w:r>
      <w:r w:rsidRPr="007B615A">
        <w:rPr>
          <w:szCs w:val="28"/>
        </w:rPr>
        <w:t xml:space="preserve"> обеспечить установленным порядком заключение договора </w:t>
      </w:r>
      <w:r w:rsidR="008202F4">
        <w:rPr>
          <w:szCs w:val="28"/>
        </w:rPr>
        <w:t xml:space="preserve">        </w:t>
      </w:r>
      <w:r w:rsidRPr="00F34DF7">
        <w:rPr>
          <w:szCs w:val="28"/>
        </w:rPr>
        <w:t>ЗАО «ПФ «СКБ Контур»</w:t>
      </w:r>
      <w:r>
        <w:rPr>
          <w:szCs w:val="28"/>
        </w:rPr>
        <w:t>.</w:t>
      </w:r>
    </w:p>
    <w:p w:rsidR="007B615A" w:rsidRDefault="007B615A" w:rsidP="001B24B8">
      <w:pPr>
        <w:pStyle w:val="ad"/>
        <w:ind w:left="0" w:firstLine="709"/>
        <w:jc w:val="both"/>
        <w:rPr>
          <w:b/>
          <w:szCs w:val="28"/>
        </w:rPr>
      </w:pPr>
    </w:p>
    <w:p w:rsidR="000D7F66" w:rsidRPr="00736B68" w:rsidRDefault="007E716F" w:rsidP="0081465E">
      <w:pPr>
        <w:pStyle w:val="ad"/>
        <w:ind w:left="709"/>
        <w:jc w:val="both"/>
      </w:pPr>
      <w:r>
        <w:rPr>
          <w:b/>
          <w:szCs w:val="28"/>
        </w:rPr>
        <w:t>….</w:t>
      </w:r>
    </w:p>
    <w:p w:rsidR="007B615A" w:rsidRPr="00417D1F" w:rsidRDefault="007B615A" w:rsidP="007B615A">
      <w:pPr>
        <w:pStyle w:val="ad"/>
        <w:ind w:left="709"/>
        <w:jc w:val="both"/>
        <w:rPr>
          <w:b/>
          <w:szCs w:val="28"/>
        </w:rPr>
      </w:pPr>
    </w:p>
    <w:p w:rsidR="00B203EE" w:rsidRDefault="00B203EE" w:rsidP="00D92CF1">
      <w:pPr>
        <w:pStyle w:val="ad"/>
        <w:ind w:left="709"/>
        <w:jc w:val="both"/>
        <w:rPr>
          <w:b/>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075A2A" w:rsidRPr="004679A3" w:rsidRDefault="005E27D0" w:rsidP="003D3725">
            <w:pPr>
              <w:pStyle w:val="a6"/>
              <w:tabs>
                <w:tab w:val="left" w:pos="0"/>
              </w:tabs>
              <w:rPr>
                <w:i w:val="0"/>
              </w:rPr>
            </w:pPr>
            <w:r>
              <w:rPr>
                <w:i w:val="0"/>
              </w:rPr>
              <w:t>П</w:t>
            </w:r>
            <w:r w:rsidR="00BD7020">
              <w:rPr>
                <w:i w:val="0"/>
              </w:rPr>
              <w:t>р</w:t>
            </w:r>
            <w:r w:rsidR="00BD7020" w:rsidRPr="004679A3">
              <w:rPr>
                <w:i w:val="0"/>
              </w:rPr>
              <w:t>едседател</w:t>
            </w:r>
            <w:r w:rsidR="00B2720B">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D66188" w:rsidRPr="004679A3" w:rsidRDefault="00D66188" w:rsidP="003D3725">
            <w:pPr>
              <w:jc w:val="right"/>
              <w:rPr>
                <w:szCs w:val="28"/>
              </w:rPr>
            </w:pPr>
          </w:p>
          <w:p w:rsidR="003D467C" w:rsidRPr="004679A3" w:rsidRDefault="003D467C" w:rsidP="00217B13">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217B13">
            <w:pPr>
              <w:pStyle w:val="a6"/>
              <w:tabs>
                <w:tab w:val="left" w:pos="0"/>
              </w:tabs>
            </w:pPr>
            <w:r w:rsidRPr="00CF45A9">
              <w:rPr>
                <w:i w:val="0"/>
              </w:rPr>
              <w:t>«</w:t>
            </w:r>
            <w:r w:rsidR="00217B13">
              <w:rPr>
                <w:i w:val="0"/>
              </w:rPr>
              <w:t>10</w:t>
            </w:r>
            <w:r w:rsidRPr="00CF45A9">
              <w:rPr>
                <w:i w:val="0"/>
              </w:rPr>
              <w:t xml:space="preserve">» </w:t>
            </w:r>
            <w:r w:rsidR="007B615A">
              <w:rPr>
                <w:i w:val="0"/>
              </w:rPr>
              <w:t>апреля</w:t>
            </w:r>
            <w:r w:rsidR="007B615A" w:rsidRPr="00CF45A9">
              <w:rPr>
                <w:i w:val="0"/>
              </w:rPr>
              <w:t xml:space="preserve"> </w:t>
            </w:r>
            <w:r w:rsidR="001E6E6A" w:rsidRPr="00CF45A9">
              <w:rPr>
                <w:i w:val="0"/>
              </w:rPr>
              <w:t>201</w:t>
            </w:r>
            <w:r w:rsidR="001E6E6A">
              <w:rPr>
                <w:i w:val="0"/>
              </w:rPr>
              <w:t>4</w:t>
            </w:r>
            <w:r w:rsidR="001E6E6A" w:rsidRPr="00CF45A9">
              <w:rPr>
                <w:i w:val="0"/>
              </w:rPr>
              <w:t xml:space="preserve"> </w:t>
            </w:r>
            <w:r w:rsidR="00CF45A9" w:rsidRPr="00CF45A9">
              <w:rPr>
                <w:i w:val="0"/>
              </w:rPr>
              <w:t>год</w:t>
            </w:r>
          </w:p>
        </w:tc>
        <w:tc>
          <w:tcPr>
            <w:tcW w:w="4111" w:type="dxa"/>
          </w:tcPr>
          <w:p w:rsidR="00EC6413" w:rsidRPr="004679A3" w:rsidRDefault="00EC6413" w:rsidP="003D3725">
            <w:pPr>
              <w:jc w:val="right"/>
              <w:rPr>
                <w:szCs w:val="28"/>
              </w:rPr>
            </w:pPr>
          </w:p>
          <w:p w:rsidR="003D467C" w:rsidRPr="004679A3" w:rsidRDefault="003D467C" w:rsidP="00D02697">
            <w:pPr>
              <w:jc w:val="right"/>
              <w:rPr>
                <w:szCs w:val="28"/>
              </w:rPr>
            </w:pPr>
          </w:p>
        </w:tc>
      </w:tr>
    </w:tbl>
    <w:p w:rsidR="004E23C0" w:rsidRDefault="004E23C0" w:rsidP="00B75705">
      <w:pPr>
        <w:rPr>
          <w:szCs w:val="28"/>
        </w:rPr>
      </w:pPr>
    </w:p>
    <w:p w:rsidR="00F21587" w:rsidRDefault="00F21587" w:rsidP="00750735">
      <w:pPr>
        <w:jc w:val="right"/>
        <w:rPr>
          <w:szCs w:val="28"/>
        </w:rPr>
      </w:pPr>
    </w:p>
    <w:p w:rsidR="007B615A" w:rsidRDefault="007B615A" w:rsidP="00750735">
      <w:pPr>
        <w:jc w:val="right"/>
        <w:rPr>
          <w:szCs w:val="28"/>
        </w:rPr>
      </w:pPr>
    </w:p>
    <w:p w:rsidR="007B615A" w:rsidRDefault="007B615A" w:rsidP="00750735">
      <w:pPr>
        <w:jc w:val="right"/>
        <w:rPr>
          <w:szCs w:val="28"/>
        </w:rPr>
      </w:pPr>
    </w:p>
    <w:p w:rsidR="007B615A" w:rsidRDefault="007B615A">
      <w:pPr>
        <w:rPr>
          <w:szCs w:val="28"/>
        </w:rPr>
      </w:pPr>
    </w:p>
    <w:sectPr w:rsidR="007B615A" w:rsidSect="00224D96">
      <w:headerReference w:type="default" r:id="rId9"/>
      <w:pgSz w:w="11906" w:h="16838"/>
      <w:pgMar w:top="1135" w:right="851" w:bottom="993"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AF3" w:rsidRDefault="00D74AF3" w:rsidP="00B470FA">
      <w:r>
        <w:separator/>
      </w:r>
    </w:p>
  </w:endnote>
  <w:endnote w:type="continuationSeparator" w:id="1">
    <w:p w:rsidR="00D74AF3" w:rsidRDefault="00D74AF3"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AF3" w:rsidRDefault="00D74AF3" w:rsidP="00B470FA">
      <w:r>
        <w:separator/>
      </w:r>
    </w:p>
  </w:footnote>
  <w:footnote w:type="continuationSeparator" w:id="1">
    <w:p w:rsidR="00D74AF3" w:rsidRDefault="00D74AF3"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737283"/>
      <w:docPartObj>
        <w:docPartGallery w:val="Page Numbers (Top of Page)"/>
        <w:docPartUnique/>
      </w:docPartObj>
    </w:sdtPr>
    <w:sdtEndPr>
      <w:rPr>
        <w:sz w:val="24"/>
        <w:szCs w:val="24"/>
      </w:rPr>
    </w:sdtEndPr>
    <w:sdtContent>
      <w:p w:rsidR="000E55C9" w:rsidRPr="00636E16" w:rsidRDefault="00804CDE" w:rsidP="00636E16">
        <w:pPr>
          <w:pStyle w:val="aff"/>
          <w:jc w:val="center"/>
          <w:rPr>
            <w:sz w:val="24"/>
            <w:szCs w:val="24"/>
          </w:rPr>
        </w:pPr>
        <w:r w:rsidRPr="00636E16">
          <w:rPr>
            <w:sz w:val="24"/>
            <w:szCs w:val="24"/>
          </w:rPr>
          <w:fldChar w:fldCharType="begin"/>
        </w:r>
        <w:r w:rsidR="000E55C9" w:rsidRPr="00636E16">
          <w:rPr>
            <w:sz w:val="24"/>
            <w:szCs w:val="24"/>
          </w:rPr>
          <w:instrText>PAGE   \* MERGEFORMAT</w:instrText>
        </w:r>
        <w:r w:rsidRPr="00636E16">
          <w:rPr>
            <w:sz w:val="24"/>
            <w:szCs w:val="24"/>
          </w:rPr>
          <w:fldChar w:fldCharType="separate"/>
        </w:r>
        <w:r w:rsidR="00852E5A">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53D181F"/>
    <w:multiLevelType w:val="hybridMultilevel"/>
    <w:tmpl w:val="F3E8A51A"/>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129B66E6"/>
    <w:multiLevelType w:val="hybridMultilevel"/>
    <w:tmpl w:val="D65E878A"/>
    <w:lvl w:ilvl="0" w:tplc="33E09DA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1DCB20F4"/>
    <w:multiLevelType w:val="hybridMultilevel"/>
    <w:tmpl w:val="984C350A"/>
    <w:lvl w:ilvl="0" w:tplc="E2F696E8">
      <w:start w:val="1"/>
      <w:numFmt w:val="decimal"/>
      <w:lvlText w:val="%1."/>
      <w:lvlJc w:val="left"/>
      <w:pPr>
        <w:ind w:left="1060" w:hanging="360"/>
      </w:pPr>
      <w:rPr>
        <w:rFonts w:hint="default"/>
        <w:i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4">
    <w:nsid w:val="1E8E77AC"/>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5">
    <w:nsid w:val="1F0C498D"/>
    <w:multiLevelType w:val="hybridMultilevel"/>
    <w:tmpl w:val="0476953A"/>
    <w:lvl w:ilvl="0" w:tplc="52EA3176">
      <w:start w:val="2"/>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FF710CF"/>
    <w:multiLevelType w:val="hybridMultilevel"/>
    <w:tmpl w:val="5E6846DE"/>
    <w:lvl w:ilvl="0" w:tplc="8430B3B2">
      <w:start w:val="1"/>
      <w:numFmt w:val="decimal"/>
      <w:lvlText w:val="%1."/>
      <w:lvlJc w:val="left"/>
      <w:pPr>
        <w:ind w:left="1778" w:hanging="1069"/>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205483F"/>
    <w:multiLevelType w:val="multilevel"/>
    <w:tmpl w:val="C6202BC2"/>
    <w:lvl w:ilvl="0">
      <w:start w:val="1"/>
      <w:numFmt w:val="decimal"/>
      <w:lvlText w:val="%1."/>
      <w:lvlJc w:val="left"/>
      <w:pPr>
        <w:ind w:left="1069" w:hanging="360"/>
      </w:pPr>
      <w:rPr>
        <w:rFonts w:hint="default"/>
        <w:b w:val="0"/>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DB7A1B"/>
    <w:multiLevelType w:val="hybridMultilevel"/>
    <w:tmpl w:val="89F29D2E"/>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6553E21"/>
    <w:multiLevelType w:val="hybridMultilevel"/>
    <w:tmpl w:val="C14C3BF8"/>
    <w:lvl w:ilvl="0" w:tplc="0419000F">
      <w:start w:val="1"/>
      <w:numFmt w:val="decimal"/>
      <w:lvlText w:val="%1."/>
      <w:lvlJc w:val="left"/>
      <w:pPr>
        <w:ind w:left="502" w:hanging="360"/>
      </w:pPr>
      <w:rPr>
        <w:rFonts w:cs="Times New Roman"/>
      </w:rPr>
    </w:lvl>
    <w:lvl w:ilvl="1" w:tplc="04190011">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21">
    <w:nsid w:val="275A5D00"/>
    <w:multiLevelType w:val="hybridMultilevel"/>
    <w:tmpl w:val="097E7172"/>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B5524CE"/>
    <w:multiLevelType w:val="hybridMultilevel"/>
    <w:tmpl w:val="70CA96F0"/>
    <w:lvl w:ilvl="0" w:tplc="1F0445F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BAB78C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935"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4">
    <w:nsid w:val="2C67175C"/>
    <w:multiLevelType w:val="hybridMultilevel"/>
    <w:tmpl w:val="81646FB2"/>
    <w:lvl w:ilvl="0" w:tplc="83C8ED88">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5">
    <w:nsid w:val="2EB80FAE"/>
    <w:multiLevelType w:val="hybridMultilevel"/>
    <w:tmpl w:val="8814CCCE"/>
    <w:lvl w:ilvl="0" w:tplc="6BA627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2F3E0889"/>
    <w:multiLevelType w:val="hybridMultilevel"/>
    <w:tmpl w:val="6304EADE"/>
    <w:lvl w:ilvl="0" w:tplc="94A858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3222069E"/>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8">
    <w:nsid w:val="33A50B87"/>
    <w:multiLevelType w:val="hybridMultilevel"/>
    <w:tmpl w:val="763447D6"/>
    <w:lvl w:ilvl="0" w:tplc="6D409DB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B9041CA"/>
    <w:multiLevelType w:val="hybridMultilevel"/>
    <w:tmpl w:val="23B064E6"/>
    <w:lvl w:ilvl="0" w:tplc="518E3776">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0">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1">
    <w:nsid w:val="3BC40A1A"/>
    <w:multiLevelType w:val="hybridMultilevel"/>
    <w:tmpl w:val="0EC27320"/>
    <w:lvl w:ilvl="0" w:tplc="EFA665A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2376E1B"/>
    <w:multiLevelType w:val="hybridMultilevel"/>
    <w:tmpl w:val="FC502250"/>
    <w:lvl w:ilvl="0" w:tplc="85A8E1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531396E"/>
    <w:multiLevelType w:val="hybridMultilevel"/>
    <w:tmpl w:val="AE323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5D70726"/>
    <w:multiLevelType w:val="hybridMultilevel"/>
    <w:tmpl w:val="E33C1616"/>
    <w:lvl w:ilvl="0" w:tplc="8A848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6">
    <w:nsid w:val="4D9214D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7">
    <w:nsid w:val="53C155F9"/>
    <w:multiLevelType w:val="multilevel"/>
    <w:tmpl w:val="F9B2B3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54EA6037"/>
    <w:multiLevelType w:val="hybridMultilevel"/>
    <w:tmpl w:val="6B0AFB62"/>
    <w:lvl w:ilvl="0" w:tplc="73C00934">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7842A7C"/>
    <w:multiLevelType w:val="hybridMultilevel"/>
    <w:tmpl w:val="778476F6"/>
    <w:lvl w:ilvl="0" w:tplc="2A9CEC5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59E60626"/>
    <w:multiLevelType w:val="hybridMultilevel"/>
    <w:tmpl w:val="629EAE04"/>
    <w:lvl w:ilvl="0" w:tplc="3DC04BCC">
      <w:start w:val="1"/>
      <w:numFmt w:val="decimal"/>
      <w:lvlText w:val="%1."/>
      <w:lvlJc w:val="left"/>
      <w:pPr>
        <w:ind w:left="1060" w:hanging="360"/>
      </w:pPr>
      <w:rPr>
        <w:rFonts w:hint="default"/>
        <w:i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1">
    <w:nsid w:val="5F337D4F"/>
    <w:multiLevelType w:val="hybridMultilevel"/>
    <w:tmpl w:val="50E25416"/>
    <w:lvl w:ilvl="0" w:tplc="94A858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5F8004D5"/>
    <w:multiLevelType w:val="hybridMultilevel"/>
    <w:tmpl w:val="C29EB55C"/>
    <w:lvl w:ilvl="0" w:tplc="BE3EE6E0">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3">
    <w:nsid w:val="660E0453"/>
    <w:multiLevelType w:val="hybridMultilevel"/>
    <w:tmpl w:val="AD146DD4"/>
    <w:lvl w:ilvl="0" w:tplc="B9186AF0">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4">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45">
    <w:nsid w:val="778041AC"/>
    <w:multiLevelType w:val="hybridMultilevel"/>
    <w:tmpl w:val="DE8641FE"/>
    <w:lvl w:ilvl="0" w:tplc="F22AEEF6">
      <w:start w:val="3"/>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6">
    <w:nsid w:val="782D37B2"/>
    <w:multiLevelType w:val="hybridMultilevel"/>
    <w:tmpl w:val="6BE806DA"/>
    <w:lvl w:ilvl="0" w:tplc="372013A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48">
    <w:nsid w:val="7E0D06A2"/>
    <w:multiLevelType w:val="hybridMultilevel"/>
    <w:tmpl w:val="65F6E85C"/>
    <w:lvl w:ilvl="0" w:tplc="876A660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7"/>
  </w:num>
  <w:num w:numId="2">
    <w:abstractNumId w:val="45"/>
  </w:num>
  <w:num w:numId="3">
    <w:abstractNumId w:val="30"/>
  </w:num>
  <w:num w:numId="4">
    <w:abstractNumId w:val="9"/>
  </w:num>
  <w:num w:numId="5">
    <w:abstractNumId w:val="8"/>
  </w:num>
  <w:num w:numId="6">
    <w:abstractNumId w:val="0"/>
  </w:num>
  <w:num w:numId="7">
    <w:abstractNumId w:val="44"/>
  </w:num>
  <w:num w:numId="8">
    <w:abstractNumId w:val="16"/>
  </w:num>
  <w:num w:numId="9">
    <w:abstractNumId w:val="37"/>
  </w:num>
  <w:num w:numId="10">
    <w:abstractNumId w:val="35"/>
  </w:num>
  <w:num w:numId="11">
    <w:abstractNumId w:val="29"/>
  </w:num>
  <w:num w:numId="12">
    <w:abstractNumId w:val="23"/>
  </w:num>
  <w:num w:numId="13">
    <w:abstractNumId w:val="45"/>
  </w:num>
  <w:num w:numId="14">
    <w:abstractNumId w:val="28"/>
  </w:num>
  <w:num w:numId="15">
    <w:abstractNumId w:val="43"/>
  </w:num>
  <w:num w:numId="16">
    <w:abstractNumId w:val="33"/>
  </w:num>
  <w:num w:numId="17">
    <w:abstractNumId w:val="45"/>
  </w:num>
  <w:num w:numId="18">
    <w:abstractNumId w:val="20"/>
  </w:num>
  <w:num w:numId="19">
    <w:abstractNumId w:val="25"/>
  </w:num>
  <w:num w:numId="20">
    <w:abstractNumId w:val="48"/>
  </w:num>
  <w:num w:numId="21">
    <w:abstractNumId w:val="36"/>
  </w:num>
  <w:num w:numId="22">
    <w:abstractNumId w:val="17"/>
  </w:num>
  <w:num w:numId="23">
    <w:abstractNumId w:val="14"/>
  </w:num>
  <w:num w:numId="24">
    <w:abstractNumId w:val="42"/>
  </w:num>
  <w:num w:numId="25">
    <w:abstractNumId w:val="34"/>
  </w:num>
  <w:num w:numId="26">
    <w:abstractNumId w:val="45"/>
  </w:num>
  <w:num w:numId="27">
    <w:abstractNumId w:val="46"/>
  </w:num>
  <w:num w:numId="28">
    <w:abstractNumId w:val="38"/>
  </w:num>
  <w:num w:numId="29">
    <w:abstractNumId w:val="22"/>
  </w:num>
  <w:num w:numId="30">
    <w:abstractNumId w:val="12"/>
  </w:num>
  <w:num w:numId="31">
    <w:abstractNumId w:val="21"/>
  </w:num>
  <w:num w:numId="32">
    <w:abstractNumId w:val="19"/>
  </w:num>
  <w:num w:numId="33">
    <w:abstractNumId w:val="10"/>
  </w:num>
  <w:num w:numId="34">
    <w:abstractNumId w:val="39"/>
  </w:num>
  <w:num w:numId="35">
    <w:abstractNumId w:val="32"/>
  </w:num>
  <w:num w:numId="36">
    <w:abstractNumId w:val="15"/>
  </w:num>
  <w:num w:numId="37">
    <w:abstractNumId w:val="13"/>
  </w:num>
  <w:num w:numId="38">
    <w:abstractNumId w:val="31"/>
  </w:num>
  <w:num w:numId="39">
    <w:abstractNumId w:val="27"/>
  </w:num>
  <w:num w:numId="40">
    <w:abstractNumId w:val="41"/>
  </w:num>
  <w:num w:numId="41">
    <w:abstractNumId w:val="26"/>
  </w:num>
  <w:num w:numId="42">
    <w:abstractNumId w:val="7"/>
  </w:num>
  <w:num w:numId="43">
    <w:abstractNumId w:val="11"/>
  </w:num>
  <w:num w:numId="44">
    <w:abstractNumId w:val="24"/>
  </w:num>
  <w:num w:numId="45">
    <w:abstractNumId w:val="4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6145"/>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C4B"/>
    <w:rsid w:val="000100FB"/>
    <w:rsid w:val="00010119"/>
    <w:rsid w:val="0001087E"/>
    <w:rsid w:val="00011E41"/>
    <w:rsid w:val="0001279D"/>
    <w:rsid w:val="0001284E"/>
    <w:rsid w:val="00012E28"/>
    <w:rsid w:val="00013416"/>
    <w:rsid w:val="00015662"/>
    <w:rsid w:val="000156EE"/>
    <w:rsid w:val="00016881"/>
    <w:rsid w:val="0001692A"/>
    <w:rsid w:val="00017A43"/>
    <w:rsid w:val="000205B7"/>
    <w:rsid w:val="0002168E"/>
    <w:rsid w:val="00021B41"/>
    <w:rsid w:val="00022D77"/>
    <w:rsid w:val="00023680"/>
    <w:rsid w:val="00024B0F"/>
    <w:rsid w:val="00024B2B"/>
    <w:rsid w:val="00024C35"/>
    <w:rsid w:val="0002530C"/>
    <w:rsid w:val="0002667E"/>
    <w:rsid w:val="000266AF"/>
    <w:rsid w:val="000270AC"/>
    <w:rsid w:val="000277F7"/>
    <w:rsid w:val="00030609"/>
    <w:rsid w:val="00030DB3"/>
    <w:rsid w:val="00031EF5"/>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370"/>
    <w:rsid w:val="00052BF0"/>
    <w:rsid w:val="00053092"/>
    <w:rsid w:val="000539F0"/>
    <w:rsid w:val="00054952"/>
    <w:rsid w:val="00055324"/>
    <w:rsid w:val="00057887"/>
    <w:rsid w:val="00060743"/>
    <w:rsid w:val="00060AAE"/>
    <w:rsid w:val="000614DA"/>
    <w:rsid w:val="00061A3B"/>
    <w:rsid w:val="00062C31"/>
    <w:rsid w:val="00062FCC"/>
    <w:rsid w:val="00063B25"/>
    <w:rsid w:val="00064165"/>
    <w:rsid w:val="00064FAC"/>
    <w:rsid w:val="00066039"/>
    <w:rsid w:val="00066598"/>
    <w:rsid w:val="00067AF5"/>
    <w:rsid w:val="000702C3"/>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488A"/>
    <w:rsid w:val="000A4E50"/>
    <w:rsid w:val="000A6618"/>
    <w:rsid w:val="000A6710"/>
    <w:rsid w:val="000A6A92"/>
    <w:rsid w:val="000A7212"/>
    <w:rsid w:val="000B0425"/>
    <w:rsid w:val="000B2262"/>
    <w:rsid w:val="000B3973"/>
    <w:rsid w:val="000B41E5"/>
    <w:rsid w:val="000B4FCD"/>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19FA"/>
    <w:rsid w:val="000F2F28"/>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9D3"/>
    <w:rsid w:val="0011415D"/>
    <w:rsid w:val="00115814"/>
    <w:rsid w:val="00115CFE"/>
    <w:rsid w:val="0012088A"/>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B33"/>
    <w:rsid w:val="00132EBB"/>
    <w:rsid w:val="00133201"/>
    <w:rsid w:val="00133932"/>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27AB"/>
    <w:rsid w:val="00153C3B"/>
    <w:rsid w:val="00154379"/>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7FF"/>
    <w:rsid w:val="001A3FC7"/>
    <w:rsid w:val="001A4417"/>
    <w:rsid w:val="001A4D35"/>
    <w:rsid w:val="001A4FA9"/>
    <w:rsid w:val="001A60B0"/>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C6E"/>
    <w:rsid w:val="001C7FC4"/>
    <w:rsid w:val="001D22E1"/>
    <w:rsid w:val="001D305C"/>
    <w:rsid w:val="001D33B5"/>
    <w:rsid w:val="001D44FF"/>
    <w:rsid w:val="001D541D"/>
    <w:rsid w:val="001D75B6"/>
    <w:rsid w:val="001D7886"/>
    <w:rsid w:val="001E0208"/>
    <w:rsid w:val="001E0505"/>
    <w:rsid w:val="001E1B6A"/>
    <w:rsid w:val="001E219F"/>
    <w:rsid w:val="001E23BD"/>
    <w:rsid w:val="001E2816"/>
    <w:rsid w:val="001E2E0C"/>
    <w:rsid w:val="001E347C"/>
    <w:rsid w:val="001E3AAC"/>
    <w:rsid w:val="001E47C5"/>
    <w:rsid w:val="001E567E"/>
    <w:rsid w:val="001E67F9"/>
    <w:rsid w:val="001E6E6A"/>
    <w:rsid w:val="001E7203"/>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70BB"/>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17B13"/>
    <w:rsid w:val="00220757"/>
    <w:rsid w:val="0022226A"/>
    <w:rsid w:val="00222DB2"/>
    <w:rsid w:val="002235B2"/>
    <w:rsid w:val="00224D96"/>
    <w:rsid w:val="002255C3"/>
    <w:rsid w:val="00225F08"/>
    <w:rsid w:val="00226185"/>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F13"/>
    <w:rsid w:val="00254122"/>
    <w:rsid w:val="002543F2"/>
    <w:rsid w:val="00256977"/>
    <w:rsid w:val="0026013A"/>
    <w:rsid w:val="0026286F"/>
    <w:rsid w:val="002630A6"/>
    <w:rsid w:val="0026320D"/>
    <w:rsid w:val="00264130"/>
    <w:rsid w:val="00264176"/>
    <w:rsid w:val="002651EB"/>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77E28"/>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595D"/>
    <w:rsid w:val="002F5BB0"/>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5C16"/>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69D5"/>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6527"/>
    <w:rsid w:val="003865A3"/>
    <w:rsid w:val="0038746D"/>
    <w:rsid w:val="00390305"/>
    <w:rsid w:val="00392344"/>
    <w:rsid w:val="003927FA"/>
    <w:rsid w:val="00393E6C"/>
    <w:rsid w:val="003940EC"/>
    <w:rsid w:val="00394550"/>
    <w:rsid w:val="003950E3"/>
    <w:rsid w:val="003953DE"/>
    <w:rsid w:val="0039789C"/>
    <w:rsid w:val="003A050C"/>
    <w:rsid w:val="003A0BF2"/>
    <w:rsid w:val="003A2273"/>
    <w:rsid w:val="003A23A4"/>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16F4"/>
    <w:rsid w:val="003F17F5"/>
    <w:rsid w:val="003F22A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E10"/>
    <w:rsid w:val="00406F96"/>
    <w:rsid w:val="00410366"/>
    <w:rsid w:val="00410653"/>
    <w:rsid w:val="0041088A"/>
    <w:rsid w:val="00410A08"/>
    <w:rsid w:val="004113C7"/>
    <w:rsid w:val="004117DD"/>
    <w:rsid w:val="00412B30"/>
    <w:rsid w:val="00413F29"/>
    <w:rsid w:val="004152FB"/>
    <w:rsid w:val="00415333"/>
    <w:rsid w:val="004178EE"/>
    <w:rsid w:val="00417B95"/>
    <w:rsid w:val="00417D1F"/>
    <w:rsid w:val="00421A08"/>
    <w:rsid w:val="00421A6B"/>
    <w:rsid w:val="00421BD6"/>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40E8"/>
    <w:rsid w:val="00446C3F"/>
    <w:rsid w:val="00447CF9"/>
    <w:rsid w:val="004504EB"/>
    <w:rsid w:val="004510E2"/>
    <w:rsid w:val="0045149A"/>
    <w:rsid w:val="004521F2"/>
    <w:rsid w:val="004522E1"/>
    <w:rsid w:val="004528E6"/>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6D"/>
    <w:rsid w:val="00491A96"/>
    <w:rsid w:val="00492B9A"/>
    <w:rsid w:val="00493981"/>
    <w:rsid w:val="0049510D"/>
    <w:rsid w:val="0049582F"/>
    <w:rsid w:val="004961E0"/>
    <w:rsid w:val="004965AA"/>
    <w:rsid w:val="00497990"/>
    <w:rsid w:val="00497C1B"/>
    <w:rsid w:val="004A2285"/>
    <w:rsid w:val="004A2E3E"/>
    <w:rsid w:val="004A328B"/>
    <w:rsid w:val="004A33AE"/>
    <w:rsid w:val="004A4935"/>
    <w:rsid w:val="004A50F9"/>
    <w:rsid w:val="004A560C"/>
    <w:rsid w:val="004B1673"/>
    <w:rsid w:val="004B1E4B"/>
    <w:rsid w:val="004B36AB"/>
    <w:rsid w:val="004B4BA1"/>
    <w:rsid w:val="004B5433"/>
    <w:rsid w:val="004B69CF"/>
    <w:rsid w:val="004B750B"/>
    <w:rsid w:val="004C170E"/>
    <w:rsid w:val="004C17D2"/>
    <w:rsid w:val="004C1E35"/>
    <w:rsid w:val="004C2D39"/>
    <w:rsid w:val="004C3105"/>
    <w:rsid w:val="004C39D6"/>
    <w:rsid w:val="004C481D"/>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16AC"/>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934"/>
    <w:rsid w:val="00514616"/>
    <w:rsid w:val="0051580E"/>
    <w:rsid w:val="0051666A"/>
    <w:rsid w:val="0051712B"/>
    <w:rsid w:val="005179F4"/>
    <w:rsid w:val="005204B0"/>
    <w:rsid w:val="00520A34"/>
    <w:rsid w:val="00521192"/>
    <w:rsid w:val="00522740"/>
    <w:rsid w:val="00524199"/>
    <w:rsid w:val="00524A15"/>
    <w:rsid w:val="0052595E"/>
    <w:rsid w:val="00525DE4"/>
    <w:rsid w:val="0052688B"/>
    <w:rsid w:val="00526D55"/>
    <w:rsid w:val="00527124"/>
    <w:rsid w:val="005301C6"/>
    <w:rsid w:val="00530B8C"/>
    <w:rsid w:val="00530C84"/>
    <w:rsid w:val="00530DB0"/>
    <w:rsid w:val="005313CE"/>
    <w:rsid w:val="005313F0"/>
    <w:rsid w:val="00532542"/>
    <w:rsid w:val="00532648"/>
    <w:rsid w:val="005342B0"/>
    <w:rsid w:val="00534D38"/>
    <w:rsid w:val="00537372"/>
    <w:rsid w:val="005373A3"/>
    <w:rsid w:val="0054062B"/>
    <w:rsid w:val="0054113A"/>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31E"/>
    <w:rsid w:val="005724AB"/>
    <w:rsid w:val="00573555"/>
    <w:rsid w:val="0057505F"/>
    <w:rsid w:val="00576469"/>
    <w:rsid w:val="00580EE9"/>
    <w:rsid w:val="005815A1"/>
    <w:rsid w:val="00581E2B"/>
    <w:rsid w:val="00584405"/>
    <w:rsid w:val="00584407"/>
    <w:rsid w:val="00585F27"/>
    <w:rsid w:val="0058635C"/>
    <w:rsid w:val="0058738C"/>
    <w:rsid w:val="0058778F"/>
    <w:rsid w:val="00587949"/>
    <w:rsid w:val="00590539"/>
    <w:rsid w:val="00590C6F"/>
    <w:rsid w:val="00591A18"/>
    <w:rsid w:val="00592075"/>
    <w:rsid w:val="005929C2"/>
    <w:rsid w:val="00593392"/>
    <w:rsid w:val="00594BBB"/>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6676"/>
    <w:rsid w:val="005B7898"/>
    <w:rsid w:val="005C1D06"/>
    <w:rsid w:val="005C21B0"/>
    <w:rsid w:val="005C2E41"/>
    <w:rsid w:val="005C6CA3"/>
    <w:rsid w:val="005C6DE6"/>
    <w:rsid w:val="005C7081"/>
    <w:rsid w:val="005C7BAA"/>
    <w:rsid w:val="005C7E35"/>
    <w:rsid w:val="005D03B8"/>
    <w:rsid w:val="005D219F"/>
    <w:rsid w:val="005D3937"/>
    <w:rsid w:val="005D3CAB"/>
    <w:rsid w:val="005D4AE7"/>
    <w:rsid w:val="005D5B48"/>
    <w:rsid w:val="005D65BC"/>
    <w:rsid w:val="005D6B22"/>
    <w:rsid w:val="005D703C"/>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0B53"/>
    <w:rsid w:val="006015D5"/>
    <w:rsid w:val="00601E50"/>
    <w:rsid w:val="00602052"/>
    <w:rsid w:val="00602A21"/>
    <w:rsid w:val="00603914"/>
    <w:rsid w:val="00604A4B"/>
    <w:rsid w:val="00605421"/>
    <w:rsid w:val="00606619"/>
    <w:rsid w:val="00606889"/>
    <w:rsid w:val="00606F5C"/>
    <w:rsid w:val="0060701C"/>
    <w:rsid w:val="006070CD"/>
    <w:rsid w:val="0061084C"/>
    <w:rsid w:val="00611723"/>
    <w:rsid w:val="0061210D"/>
    <w:rsid w:val="00612CFE"/>
    <w:rsid w:val="0061332C"/>
    <w:rsid w:val="006133A8"/>
    <w:rsid w:val="00614502"/>
    <w:rsid w:val="006146E2"/>
    <w:rsid w:val="006148EA"/>
    <w:rsid w:val="00614CEF"/>
    <w:rsid w:val="00615ED6"/>
    <w:rsid w:val="00617347"/>
    <w:rsid w:val="006173AE"/>
    <w:rsid w:val="006179BE"/>
    <w:rsid w:val="00621011"/>
    <w:rsid w:val="00621022"/>
    <w:rsid w:val="00621C78"/>
    <w:rsid w:val="00622BDB"/>
    <w:rsid w:val="006246B9"/>
    <w:rsid w:val="006258BF"/>
    <w:rsid w:val="006307A8"/>
    <w:rsid w:val="0063081F"/>
    <w:rsid w:val="00630C52"/>
    <w:rsid w:val="0063196B"/>
    <w:rsid w:val="00631B0D"/>
    <w:rsid w:val="006328CF"/>
    <w:rsid w:val="006345CD"/>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37A6"/>
    <w:rsid w:val="00664505"/>
    <w:rsid w:val="006654D6"/>
    <w:rsid w:val="00666CF5"/>
    <w:rsid w:val="00667C07"/>
    <w:rsid w:val="00667EB2"/>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6A54"/>
    <w:rsid w:val="0068730A"/>
    <w:rsid w:val="00687486"/>
    <w:rsid w:val="00691124"/>
    <w:rsid w:val="00691FA3"/>
    <w:rsid w:val="006921C9"/>
    <w:rsid w:val="00692C70"/>
    <w:rsid w:val="00693F52"/>
    <w:rsid w:val="00695A30"/>
    <w:rsid w:val="006972AE"/>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26C6"/>
    <w:rsid w:val="006B30D2"/>
    <w:rsid w:val="006B4525"/>
    <w:rsid w:val="006B53F8"/>
    <w:rsid w:val="006B5A3F"/>
    <w:rsid w:val="006B5BAB"/>
    <w:rsid w:val="006B6388"/>
    <w:rsid w:val="006B7A3A"/>
    <w:rsid w:val="006B7C97"/>
    <w:rsid w:val="006C0FDD"/>
    <w:rsid w:val="006C12E1"/>
    <w:rsid w:val="006C2327"/>
    <w:rsid w:val="006C2475"/>
    <w:rsid w:val="006C3026"/>
    <w:rsid w:val="006C3B30"/>
    <w:rsid w:val="006C3D00"/>
    <w:rsid w:val="006C636B"/>
    <w:rsid w:val="006C74CE"/>
    <w:rsid w:val="006C7E62"/>
    <w:rsid w:val="006D00EB"/>
    <w:rsid w:val="006D0622"/>
    <w:rsid w:val="006D193C"/>
    <w:rsid w:val="006D2CEA"/>
    <w:rsid w:val="006D6C0C"/>
    <w:rsid w:val="006D73CC"/>
    <w:rsid w:val="006D7A2F"/>
    <w:rsid w:val="006E0FC4"/>
    <w:rsid w:val="006E1A75"/>
    <w:rsid w:val="006E292E"/>
    <w:rsid w:val="006E2A57"/>
    <w:rsid w:val="006E5C22"/>
    <w:rsid w:val="006E61D9"/>
    <w:rsid w:val="006E6A83"/>
    <w:rsid w:val="006E70E1"/>
    <w:rsid w:val="006E7201"/>
    <w:rsid w:val="006F0B92"/>
    <w:rsid w:val="006F251C"/>
    <w:rsid w:val="006F2FB3"/>
    <w:rsid w:val="006F355E"/>
    <w:rsid w:val="006F435D"/>
    <w:rsid w:val="006F6157"/>
    <w:rsid w:val="007013C5"/>
    <w:rsid w:val="00701685"/>
    <w:rsid w:val="00701BCC"/>
    <w:rsid w:val="00702E3B"/>
    <w:rsid w:val="007034A5"/>
    <w:rsid w:val="007036AD"/>
    <w:rsid w:val="007038DD"/>
    <w:rsid w:val="00707C0E"/>
    <w:rsid w:val="007101DE"/>
    <w:rsid w:val="007105CF"/>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FBB"/>
    <w:rsid w:val="007363D6"/>
    <w:rsid w:val="00736C7C"/>
    <w:rsid w:val="007375EA"/>
    <w:rsid w:val="00740A7F"/>
    <w:rsid w:val="0074252E"/>
    <w:rsid w:val="00744AFE"/>
    <w:rsid w:val="007470AA"/>
    <w:rsid w:val="0074716D"/>
    <w:rsid w:val="00750189"/>
    <w:rsid w:val="00750735"/>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1F2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5C93"/>
    <w:rsid w:val="00795D51"/>
    <w:rsid w:val="0079781B"/>
    <w:rsid w:val="007A082B"/>
    <w:rsid w:val="007A18B9"/>
    <w:rsid w:val="007A1AE9"/>
    <w:rsid w:val="007A1D52"/>
    <w:rsid w:val="007A1E2E"/>
    <w:rsid w:val="007A31DA"/>
    <w:rsid w:val="007A3AA2"/>
    <w:rsid w:val="007A4BD5"/>
    <w:rsid w:val="007A649E"/>
    <w:rsid w:val="007A6518"/>
    <w:rsid w:val="007A69AB"/>
    <w:rsid w:val="007A6ACA"/>
    <w:rsid w:val="007A6E3F"/>
    <w:rsid w:val="007A75F4"/>
    <w:rsid w:val="007B0A93"/>
    <w:rsid w:val="007B1427"/>
    <w:rsid w:val="007B2CFD"/>
    <w:rsid w:val="007B3FEF"/>
    <w:rsid w:val="007B4431"/>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F21"/>
    <w:rsid w:val="007E2CCC"/>
    <w:rsid w:val="007E2F0D"/>
    <w:rsid w:val="007E3AB3"/>
    <w:rsid w:val="007E4E63"/>
    <w:rsid w:val="007E56E5"/>
    <w:rsid w:val="007E63B0"/>
    <w:rsid w:val="007E6A62"/>
    <w:rsid w:val="007E6C9C"/>
    <w:rsid w:val="007E6FC6"/>
    <w:rsid w:val="007E716F"/>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7319"/>
    <w:rsid w:val="00800AD8"/>
    <w:rsid w:val="00801F35"/>
    <w:rsid w:val="008032E0"/>
    <w:rsid w:val="00804CDE"/>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496E"/>
    <w:rsid w:val="008254F8"/>
    <w:rsid w:val="00827053"/>
    <w:rsid w:val="00830A73"/>
    <w:rsid w:val="00830BA2"/>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1819"/>
    <w:rsid w:val="008522E8"/>
    <w:rsid w:val="00852917"/>
    <w:rsid w:val="00852E5A"/>
    <w:rsid w:val="00853E72"/>
    <w:rsid w:val="0085443D"/>
    <w:rsid w:val="00854732"/>
    <w:rsid w:val="00854D21"/>
    <w:rsid w:val="00856B5B"/>
    <w:rsid w:val="00857901"/>
    <w:rsid w:val="00861519"/>
    <w:rsid w:val="008623E4"/>
    <w:rsid w:val="00863986"/>
    <w:rsid w:val="008644F2"/>
    <w:rsid w:val="00864FAD"/>
    <w:rsid w:val="00866194"/>
    <w:rsid w:val="008678A7"/>
    <w:rsid w:val="008715E8"/>
    <w:rsid w:val="0087261D"/>
    <w:rsid w:val="00872A86"/>
    <w:rsid w:val="00873D71"/>
    <w:rsid w:val="008745F5"/>
    <w:rsid w:val="0087517A"/>
    <w:rsid w:val="00875BAF"/>
    <w:rsid w:val="00876522"/>
    <w:rsid w:val="00877A4D"/>
    <w:rsid w:val="00880CB0"/>
    <w:rsid w:val="00880F94"/>
    <w:rsid w:val="00881C54"/>
    <w:rsid w:val="00881F19"/>
    <w:rsid w:val="008829B9"/>
    <w:rsid w:val="00883A0D"/>
    <w:rsid w:val="008842A7"/>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4D8D"/>
    <w:rsid w:val="008D6D78"/>
    <w:rsid w:val="008D786A"/>
    <w:rsid w:val="008E0816"/>
    <w:rsid w:val="008E0D2F"/>
    <w:rsid w:val="008E0D3A"/>
    <w:rsid w:val="008E1EEF"/>
    <w:rsid w:val="008E22BF"/>
    <w:rsid w:val="008E3A39"/>
    <w:rsid w:val="008E52A6"/>
    <w:rsid w:val="008E5D61"/>
    <w:rsid w:val="008E5DAB"/>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5FBB"/>
    <w:rsid w:val="00946156"/>
    <w:rsid w:val="00946269"/>
    <w:rsid w:val="0094653E"/>
    <w:rsid w:val="00946E38"/>
    <w:rsid w:val="009507D5"/>
    <w:rsid w:val="00950A1C"/>
    <w:rsid w:val="0095173C"/>
    <w:rsid w:val="00952494"/>
    <w:rsid w:val="0095302A"/>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E8"/>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4E0"/>
    <w:rsid w:val="0098457F"/>
    <w:rsid w:val="00984672"/>
    <w:rsid w:val="00985023"/>
    <w:rsid w:val="00985C63"/>
    <w:rsid w:val="0098659A"/>
    <w:rsid w:val="009869E2"/>
    <w:rsid w:val="0098735D"/>
    <w:rsid w:val="0098797E"/>
    <w:rsid w:val="00990FC7"/>
    <w:rsid w:val="0099139A"/>
    <w:rsid w:val="00992420"/>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0CE4"/>
    <w:rsid w:val="009B1169"/>
    <w:rsid w:val="009B1A08"/>
    <w:rsid w:val="009B1EA6"/>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2327"/>
    <w:rsid w:val="009C2505"/>
    <w:rsid w:val="009C309D"/>
    <w:rsid w:val="009C35A2"/>
    <w:rsid w:val="009C4F48"/>
    <w:rsid w:val="009C52AD"/>
    <w:rsid w:val="009C54AE"/>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700"/>
    <w:rsid w:val="009F1E2C"/>
    <w:rsid w:val="009F213A"/>
    <w:rsid w:val="009F294B"/>
    <w:rsid w:val="009F2F1F"/>
    <w:rsid w:val="009F614C"/>
    <w:rsid w:val="009F644A"/>
    <w:rsid w:val="009F6654"/>
    <w:rsid w:val="009F7C22"/>
    <w:rsid w:val="00A0080B"/>
    <w:rsid w:val="00A0281E"/>
    <w:rsid w:val="00A0464F"/>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6722"/>
    <w:rsid w:val="00A56758"/>
    <w:rsid w:val="00A56DEF"/>
    <w:rsid w:val="00A6023A"/>
    <w:rsid w:val="00A608D5"/>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7CF"/>
    <w:rsid w:val="00AA29D4"/>
    <w:rsid w:val="00AA32C9"/>
    <w:rsid w:val="00AA4A62"/>
    <w:rsid w:val="00AA5AAA"/>
    <w:rsid w:val="00AA607F"/>
    <w:rsid w:val="00AA6BB9"/>
    <w:rsid w:val="00AB2936"/>
    <w:rsid w:val="00AB2D04"/>
    <w:rsid w:val="00AB37D2"/>
    <w:rsid w:val="00AB48DE"/>
    <w:rsid w:val="00AB4A8F"/>
    <w:rsid w:val="00AB4E0C"/>
    <w:rsid w:val="00AB7482"/>
    <w:rsid w:val="00AC0105"/>
    <w:rsid w:val="00AC024E"/>
    <w:rsid w:val="00AC12D2"/>
    <w:rsid w:val="00AC185F"/>
    <w:rsid w:val="00AC18C8"/>
    <w:rsid w:val="00AC19FF"/>
    <w:rsid w:val="00AC2710"/>
    <w:rsid w:val="00AC3B72"/>
    <w:rsid w:val="00AC3FDB"/>
    <w:rsid w:val="00AC4B8E"/>
    <w:rsid w:val="00AC6FB3"/>
    <w:rsid w:val="00AC76E5"/>
    <w:rsid w:val="00AD0505"/>
    <w:rsid w:val="00AD145F"/>
    <w:rsid w:val="00AD1A00"/>
    <w:rsid w:val="00AD359A"/>
    <w:rsid w:val="00AD3FE3"/>
    <w:rsid w:val="00AD4F9D"/>
    <w:rsid w:val="00AD592C"/>
    <w:rsid w:val="00AD747A"/>
    <w:rsid w:val="00AD7951"/>
    <w:rsid w:val="00AE168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F41"/>
    <w:rsid w:val="00B038FF"/>
    <w:rsid w:val="00B04279"/>
    <w:rsid w:val="00B04F36"/>
    <w:rsid w:val="00B06CEE"/>
    <w:rsid w:val="00B1202D"/>
    <w:rsid w:val="00B143B9"/>
    <w:rsid w:val="00B14B7B"/>
    <w:rsid w:val="00B15339"/>
    <w:rsid w:val="00B1657E"/>
    <w:rsid w:val="00B165D3"/>
    <w:rsid w:val="00B17CD7"/>
    <w:rsid w:val="00B203EE"/>
    <w:rsid w:val="00B2137E"/>
    <w:rsid w:val="00B22F27"/>
    <w:rsid w:val="00B244EF"/>
    <w:rsid w:val="00B25E4C"/>
    <w:rsid w:val="00B264F6"/>
    <w:rsid w:val="00B26FF5"/>
    <w:rsid w:val="00B2720B"/>
    <w:rsid w:val="00B30058"/>
    <w:rsid w:val="00B31BDD"/>
    <w:rsid w:val="00B31F27"/>
    <w:rsid w:val="00B34AD2"/>
    <w:rsid w:val="00B3513D"/>
    <w:rsid w:val="00B378F3"/>
    <w:rsid w:val="00B417DC"/>
    <w:rsid w:val="00B41F10"/>
    <w:rsid w:val="00B4219C"/>
    <w:rsid w:val="00B43146"/>
    <w:rsid w:val="00B43C32"/>
    <w:rsid w:val="00B45587"/>
    <w:rsid w:val="00B46C1B"/>
    <w:rsid w:val="00B46F98"/>
    <w:rsid w:val="00B470FA"/>
    <w:rsid w:val="00B50E9A"/>
    <w:rsid w:val="00B5265B"/>
    <w:rsid w:val="00B52F2A"/>
    <w:rsid w:val="00B53148"/>
    <w:rsid w:val="00B53843"/>
    <w:rsid w:val="00B54A31"/>
    <w:rsid w:val="00B564CF"/>
    <w:rsid w:val="00B56BC3"/>
    <w:rsid w:val="00B612B0"/>
    <w:rsid w:val="00B61CD9"/>
    <w:rsid w:val="00B630BA"/>
    <w:rsid w:val="00B64CA1"/>
    <w:rsid w:val="00B66631"/>
    <w:rsid w:val="00B6667B"/>
    <w:rsid w:val="00B678D2"/>
    <w:rsid w:val="00B70BC1"/>
    <w:rsid w:val="00B71426"/>
    <w:rsid w:val="00B72C83"/>
    <w:rsid w:val="00B73217"/>
    <w:rsid w:val="00B74EBF"/>
    <w:rsid w:val="00B74EDC"/>
    <w:rsid w:val="00B75705"/>
    <w:rsid w:val="00B75E5A"/>
    <w:rsid w:val="00B76A97"/>
    <w:rsid w:val="00B76DD7"/>
    <w:rsid w:val="00B81092"/>
    <w:rsid w:val="00B81FE5"/>
    <w:rsid w:val="00B8231E"/>
    <w:rsid w:val="00B8304C"/>
    <w:rsid w:val="00B837D1"/>
    <w:rsid w:val="00B83D14"/>
    <w:rsid w:val="00B85312"/>
    <w:rsid w:val="00B86698"/>
    <w:rsid w:val="00B86A51"/>
    <w:rsid w:val="00B870EA"/>
    <w:rsid w:val="00B90513"/>
    <w:rsid w:val="00B907EA"/>
    <w:rsid w:val="00B90D18"/>
    <w:rsid w:val="00B90D88"/>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F0E77"/>
    <w:rsid w:val="00BF2872"/>
    <w:rsid w:val="00BF3943"/>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105"/>
    <w:rsid w:val="00C614CA"/>
    <w:rsid w:val="00C617B9"/>
    <w:rsid w:val="00C63AE1"/>
    <w:rsid w:val="00C650EF"/>
    <w:rsid w:val="00C655C9"/>
    <w:rsid w:val="00C673C9"/>
    <w:rsid w:val="00C704E8"/>
    <w:rsid w:val="00C70607"/>
    <w:rsid w:val="00C70950"/>
    <w:rsid w:val="00C7121B"/>
    <w:rsid w:val="00C71401"/>
    <w:rsid w:val="00C73FA6"/>
    <w:rsid w:val="00C74869"/>
    <w:rsid w:val="00C74C75"/>
    <w:rsid w:val="00C75F6F"/>
    <w:rsid w:val="00C76CDD"/>
    <w:rsid w:val="00C810A5"/>
    <w:rsid w:val="00C8184C"/>
    <w:rsid w:val="00C81D7D"/>
    <w:rsid w:val="00C84701"/>
    <w:rsid w:val="00C84C5B"/>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1D90"/>
    <w:rsid w:val="00CB2F91"/>
    <w:rsid w:val="00CB4B4E"/>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127E"/>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69AE"/>
    <w:rsid w:val="00D173B6"/>
    <w:rsid w:val="00D17A37"/>
    <w:rsid w:val="00D20776"/>
    <w:rsid w:val="00D23B01"/>
    <w:rsid w:val="00D23D76"/>
    <w:rsid w:val="00D23F95"/>
    <w:rsid w:val="00D26333"/>
    <w:rsid w:val="00D26402"/>
    <w:rsid w:val="00D2668C"/>
    <w:rsid w:val="00D30768"/>
    <w:rsid w:val="00D30876"/>
    <w:rsid w:val="00D319D5"/>
    <w:rsid w:val="00D321F7"/>
    <w:rsid w:val="00D3240F"/>
    <w:rsid w:val="00D32DB7"/>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74AF3"/>
    <w:rsid w:val="00D80B75"/>
    <w:rsid w:val="00D813FF"/>
    <w:rsid w:val="00D81986"/>
    <w:rsid w:val="00D825BB"/>
    <w:rsid w:val="00D8368D"/>
    <w:rsid w:val="00D838C5"/>
    <w:rsid w:val="00D845DB"/>
    <w:rsid w:val="00D84A55"/>
    <w:rsid w:val="00D85170"/>
    <w:rsid w:val="00D8527E"/>
    <w:rsid w:val="00D86D08"/>
    <w:rsid w:val="00D914C2"/>
    <w:rsid w:val="00D91CE5"/>
    <w:rsid w:val="00D921F2"/>
    <w:rsid w:val="00D92CF1"/>
    <w:rsid w:val="00D93C91"/>
    <w:rsid w:val="00D93D3D"/>
    <w:rsid w:val="00D95EDE"/>
    <w:rsid w:val="00D968B0"/>
    <w:rsid w:val="00DA28F5"/>
    <w:rsid w:val="00DA2934"/>
    <w:rsid w:val="00DA2AF9"/>
    <w:rsid w:val="00DA4446"/>
    <w:rsid w:val="00DA46EE"/>
    <w:rsid w:val="00DA5E93"/>
    <w:rsid w:val="00DA6B23"/>
    <w:rsid w:val="00DA7038"/>
    <w:rsid w:val="00DA7B47"/>
    <w:rsid w:val="00DB0823"/>
    <w:rsid w:val="00DB0FFA"/>
    <w:rsid w:val="00DB1E81"/>
    <w:rsid w:val="00DB227C"/>
    <w:rsid w:val="00DB2292"/>
    <w:rsid w:val="00DB34ED"/>
    <w:rsid w:val="00DB3905"/>
    <w:rsid w:val="00DB3EF8"/>
    <w:rsid w:val="00DB4EFF"/>
    <w:rsid w:val="00DB558C"/>
    <w:rsid w:val="00DB5EAA"/>
    <w:rsid w:val="00DB63B5"/>
    <w:rsid w:val="00DB64F6"/>
    <w:rsid w:val="00DB684F"/>
    <w:rsid w:val="00DB7630"/>
    <w:rsid w:val="00DB7EA8"/>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671"/>
    <w:rsid w:val="00DE1B57"/>
    <w:rsid w:val="00DE2330"/>
    <w:rsid w:val="00DE35A3"/>
    <w:rsid w:val="00DE3D58"/>
    <w:rsid w:val="00DE3EF5"/>
    <w:rsid w:val="00DE5CE3"/>
    <w:rsid w:val="00DE6687"/>
    <w:rsid w:val="00DE76E1"/>
    <w:rsid w:val="00DE7D95"/>
    <w:rsid w:val="00DF0458"/>
    <w:rsid w:val="00DF165E"/>
    <w:rsid w:val="00DF18ED"/>
    <w:rsid w:val="00DF2D15"/>
    <w:rsid w:val="00DF33E0"/>
    <w:rsid w:val="00DF3660"/>
    <w:rsid w:val="00DF5093"/>
    <w:rsid w:val="00DF5D54"/>
    <w:rsid w:val="00DF60BF"/>
    <w:rsid w:val="00DF6471"/>
    <w:rsid w:val="00DF76FF"/>
    <w:rsid w:val="00E03B62"/>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4DB3"/>
    <w:rsid w:val="00E45189"/>
    <w:rsid w:val="00E4529C"/>
    <w:rsid w:val="00E45A50"/>
    <w:rsid w:val="00E46046"/>
    <w:rsid w:val="00E46951"/>
    <w:rsid w:val="00E46B34"/>
    <w:rsid w:val="00E46EEF"/>
    <w:rsid w:val="00E478A5"/>
    <w:rsid w:val="00E50402"/>
    <w:rsid w:val="00E51E6D"/>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A45"/>
    <w:rsid w:val="00E71CD2"/>
    <w:rsid w:val="00E72DFA"/>
    <w:rsid w:val="00E73971"/>
    <w:rsid w:val="00E73A1B"/>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613E"/>
    <w:rsid w:val="00E96842"/>
    <w:rsid w:val="00E97723"/>
    <w:rsid w:val="00E97E25"/>
    <w:rsid w:val="00EA1383"/>
    <w:rsid w:val="00EA1838"/>
    <w:rsid w:val="00EA3825"/>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7126"/>
    <w:rsid w:val="00EC0B50"/>
    <w:rsid w:val="00EC127E"/>
    <w:rsid w:val="00EC2730"/>
    <w:rsid w:val="00EC2A46"/>
    <w:rsid w:val="00EC2E97"/>
    <w:rsid w:val="00EC3A64"/>
    <w:rsid w:val="00EC6413"/>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25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1D4"/>
    <w:rsid w:val="00F1368F"/>
    <w:rsid w:val="00F1451B"/>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4288"/>
    <w:rsid w:val="00F444CD"/>
    <w:rsid w:val="00F44C47"/>
    <w:rsid w:val="00F45581"/>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A93"/>
    <w:rsid w:val="00F67816"/>
    <w:rsid w:val="00F70543"/>
    <w:rsid w:val="00F70A5F"/>
    <w:rsid w:val="00F71BE2"/>
    <w:rsid w:val="00F729E0"/>
    <w:rsid w:val="00F73F2A"/>
    <w:rsid w:val="00F74F5C"/>
    <w:rsid w:val="00F75233"/>
    <w:rsid w:val="00F7689C"/>
    <w:rsid w:val="00F76EE6"/>
    <w:rsid w:val="00F77584"/>
    <w:rsid w:val="00F77767"/>
    <w:rsid w:val="00F77E55"/>
    <w:rsid w:val="00F80542"/>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DA"/>
    <w:rsid w:val="00FA6404"/>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08B27-922C-4A03-830C-1F980DED0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334</Words>
  <Characters>2387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3</cp:revision>
  <cp:lastPrinted>2014-04-10T11:21:00Z</cp:lastPrinted>
  <dcterms:created xsi:type="dcterms:W3CDTF">2014-04-11T12:45:00Z</dcterms:created>
  <dcterms:modified xsi:type="dcterms:W3CDTF">2014-04-11T16:43:00Z</dcterms:modified>
</cp:coreProperties>
</file>