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136E" w:rsidRPr="006A5CB3" w:rsidRDefault="0033136E" w:rsidP="0033136E">
      <w:pPr>
        <w:ind w:left="4820"/>
        <w:rPr>
          <w:sz w:val="28"/>
          <w:szCs w:val="28"/>
        </w:rPr>
      </w:pPr>
      <w:r w:rsidRPr="006A5CB3">
        <w:rPr>
          <w:color w:val="000000"/>
          <w:sz w:val="28"/>
          <w:szCs w:val="28"/>
        </w:rPr>
        <w:t>УТВЕРЖДАЮ</w:t>
      </w:r>
      <w:r w:rsidRPr="006A5CB3">
        <w:t xml:space="preserve"> </w:t>
      </w:r>
    </w:p>
    <w:p w:rsidR="0033136E" w:rsidRPr="006A5CB3" w:rsidRDefault="0033136E" w:rsidP="0033136E">
      <w:pPr>
        <w:ind w:left="4820"/>
        <w:rPr>
          <w:sz w:val="28"/>
          <w:szCs w:val="28"/>
        </w:rPr>
      </w:pPr>
    </w:p>
    <w:p w:rsidR="00A02A39" w:rsidRPr="00A02A39" w:rsidRDefault="00A02A39" w:rsidP="0033136E">
      <w:pPr>
        <w:ind w:left="4820"/>
        <w:rPr>
          <w:sz w:val="28"/>
          <w:szCs w:val="28"/>
        </w:rPr>
      </w:pPr>
      <w:r w:rsidRPr="00A02A39">
        <w:rPr>
          <w:sz w:val="28"/>
          <w:szCs w:val="28"/>
        </w:rPr>
        <w:t>Заместителю Председателя</w:t>
      </w:r>
    </w:p>
    <w:p w:rsidR="0033136E" w:rsidRPr="00A02A39" w:rsidRDefault="00A02A39" w:rsidP="0033136E">
      <w:pPr>
        <w:ind w:left="4820"/>
        <w:rPr>
          <w:sz w:val="28"/>
          <w:szCs w:val="28"/>
        </w:rPr>
      </w:pPr>
      <w:r w:rsidRPr="00A02A39">
        <w:rPr>
          <w:sz w:val="28"/>
          <w:szCs w:val="28"/>
        </w:rPr>
        <w:t>Конкурсной комиссии</w:t>
      </w:r>
      <w:r w:rsidR="0033136E" w:rsidRPr="00A02A39">
        <w:rPr>
          <w:sz w:val="28"/>
          <w:szCs w:val="28"/>
        </w:rPr>
        <w:t xml:space="preserve">                        </w:t>
      </w:r>
    </w:p>
    <w:p w:rsidR="0033136E" w:rsidRPr="006A5CB3" w:rsidRDefault="0033136E" w:rsidP="0033136E">
      <w:pPr>
        <w:ind w:left="4820"/>
        <w:rPr>
          <w:sz w:val="28"/>
          <w:szCs w:val="28"/>
        </w:rPr>
      </w:pPr>
      <w:r w:rsidRPr="006A5CB3">
        <w:rPr>
          <w:color w:val="000000"/>
          <w:sz w:val="28"/>
          <w:szCs w:val="28"/>
        </w:rPr>
        <w:t>ПАО</w:t>
      </w:r>
      <w:r w:rsidRPr="006A5CB3">
        <w:t xml:space="preserve"> </w:t>
      </w:r>
      <w:r w:rsidRPr="006A5CB3">
        <w:rPr>
          <w:color w:val="000000"/>
          <w:sz w:val="28"/>
          <w:szCs w:val="28"/>
        </w:rPr>
        <w:t>«ТрансКонтейнер»</w:t>
      </w:r>
      <w:r w:rsidRPr="006A5CB3">
        <w:t xml:space="preserve"> </w:t>
      </w:r>
    </w:p>
    <w:p w:rsidR="0033136E" w:rsidRPr="006A5CB3" w:rsidRDefault="0033136E" w:rsidP="0033136E">
      <w:pPr>
        <w:ind w:left="4820"/>
        <w:rPr>
          <w:sz w:val="28"/>
          <w:szCs w:val="28"/>
        </w:rPr>
      </w:pPr>
    </w:p>
    <w:p w:rsidR="0033136E" w:rsidRDefault="0033136E" w:rsidP="0033136E">
      <w:pPr>
        <w:ind w:left="4820"/>
        <w:rPr>
          <w:sz w:val="28"/>
          <w:szCs w:val="28"/>
        </w:rPr>
      </w:pPr>
      <w:r>
        <w:rPr>
          <w:color w:val="000000"/>
          <w:sz w:val="28"/>
          <w:szCs w:val="28"/>
        </w:rPr>
        <w:t>__________</w:t>
      </w:r>
      <w:r w:rsidR="00A02A39">
        <w:rPr>
          <w:color w:val="000000"/>
          <w:sz w:val="28"/>
          <w:szCs w:val="28"/>
        </w:rPr>
        <w:t xml:space="preserve">Марков </w:t>
      </w:r>
      <w:r>
        <w:rPr>
          <w:color w:val="000000"/>
          <w:sz w:val="28"/>
          <w:szCs w:val="28"/>
        </w:rPr>
        <w:t>В.</w:t>
      </w:r>
      <w:r w:rsidR="00A02A39">
        <w:rPr>
          <w:color w:val="000000"/>
          <w:sz w:val="28"/>
          <w:szCs w:val="28"/>
        </w:rPr>
        <w:t>Н</w:t>
      </w:r>
      <w:r>
        <w:rPr>
          <w:color w:val="000000"/>
          <w:sz w:val="28"/>
          <w:szCs w:val="28"/>
        </w:rPr>
        <w:t>.</w:t>
      </w:r>
      <w:r>
        <w:t xml:space="preserve"> </w:t>
      </w:r>
    </w:p>
    <w:p w:rsidR="0033136E" w:rsidRDefault="0033136E" w:rsidP="0033136E">
      <w:pPr>
        <w:ind w:left="4820"/>
        <w:rPr>
          <w:sz w:val="28"/>
          <w:szCs w:val="28"/>
        </w:rPr>
      </w:pPr>
    </w:p>
    <w:p w:rsidR="0033136E" w:rsidRDefault="0033136E" w:rsidP="0033136E">
      <w:pPr>
        <w:ind w:left="4820"/>
        <w:rPr>
          <w:sz w:val="28"/>
          <w:szCs w:val="28"/>
        </w:rPr>
      </w:pPr>
      <w:r>
        <w:t xml:space="preserve"> </w:t>
      </w:r>
    </w:p>
    <w:p w:rsidR="007D6548" w:rsidRDefault="00095F43" w:rsidP="0033136E">
      <w:pPr>
        <w:ind w:left="4820"/>
        <w:rPr>
          <w:b/>
          <w:bCs/>
          <w:spacing w:val="20"/>
          <w:sz w:val="28"/>
          <w:szCs w:val="28"/>
        </w:rPr>
      </w:pPr>
      <w:r w:rsidRPr="00095F43">
        <w:rPr>
          <w:color w:val="000000"/>
          <w:sz w:val="28"/>
          <w:szCs w:val="28"/>
        </w:rPr>
        <w:t>«_</w:t>
      </w:r>
      <w:r w:rsidR="009F2A92">
        <w:rPr>
          <w:color w:val="000000"/>
          <w:sz w:val="28"/>
          <w:szCs w:val="28"/>
        </w:rPr>
        <w:t xml:space="preserve"> </w:t>
      </w:r>
      <w:r w:rsidRPr="00095F43">
        <w:rPr>
          <w:color w:val="000000"/>
          <w:sz w:val="28"/>
          <w:szCs w:val="28"/>
        </w:rPr>
        <w:t>_»                      2015г.</w:t>
      </w:r>
      <w:r w:rsidR="0033136E">
        <w:t xml:space="preserve">  </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095F43" w:rsidRPr="00095F43">
        <w:rPr>
          <w:szCs w:val="28"/>
        </w:rPr>
        <w:t xml:space="preserve">№ </w:t>
      </w:r>
      <w:r w:rsidR="00CD34E6" w:rsidRPr="00CD34E6">
        <w:rPr>
          <w:b/>
          <w:szCs w:val="28"/>
        </w:rPr>
        <w:t>ОК-МСП-032-ЦКПЗС-0082</w:t>
      </w:r>
      <w:r w:rsidR="00CC48AC">
        <w:rPr>
          <w:szCs w:val="28"/>
        </w:rPr>
        <w:t xml:space="preserve">                </w:t>
      </w:r>
      <w:r w:rsidR="00EF571B" w:rsidRPr="008C7D27">
        <w:rPr>
          <w:szCs w:val="28"/>
        </w:rPr>
        <w:t xml:space="preserve"> (далее – Открытый конкурс)</w:t>
      </w:r>
      <w:r w:rsidR="007D6548" w:rsidRPr="008C7D27">
        <w:rPr>
          <w:szCs w:val="28"/>
        </w:rPr>
        <w:t>.</w:t>
      </w:r>
    </w:p>
    <w:p w:rsidR="0033136E" w:rsidRPr="0033136E" w:rsidRDefault="007D6548" w:rsidP="0033136E">
      <w:pPr>
        <w:pStyle w:val="19"/>
        <w:numPr>
          <w:ilvl w:val="2"/>
          <w:numId w:val="1"/>
        </w:numPr>
        <w:ind w:firstLine="709"/>
        <w:rPr>
          <w:szCs w:val="28"/>
        </w:rPr>
      </w:pPr>
      <w:r w:rsidRPr="0033136E">
        <w:rPr>
          <w:szCs w:val="28"/>
        </w:rPr>
        <w:t xml:space="preserve">Предметом настоящего </w:t>
      </w:r>
      <w:r w:rsidR="008C4183" w:rsidRPr="0033136E">
        <w:rPr>
          <w:szCs w:val="28"/>
        </w:rPr>
        <w:t>Открытого конкурса</w:t>
      </w:r>
      <w:r w:rsidRPr="0033136E">
        <w:rPr>
          <w:szCs w:val="28"/>
        </w:rPr>
        <w:t xml:space="preserve"> является право на заключение договора на </w:t>
      </w:r>
      <w:r w:rsidR="0033136E">
        <w:rPr>
          <w:szCs w:val="28"/>
        </w:rPr>
        <w:t xml:space="preserve">выполнение работ по </w:t>
      </w:r>
      <w:r w:rsidR="0030061D">
        <w:rPr>
          <w:szCs w:val="28"/>
        </w:rPr>
        <w:t>к</w:t>
      </w:r>
      <w:r w:rsidR="0030061D" w:rsidRPr="0030061D">
        <w:rPr>
          <w:szCs w:val="28"/>
        </w:rPr>
        <w:t>апитальн</w:t>
      </w:r>
      <w:r w:rsidR="0030061D">
        <w:rPr>
          <w:szCs w:val="28"/>
        </w:rPr>
        <w:t>ому</w:t>
      </w:r>
      <w:r w:rsidR="0030061D" w:rsidRPr="0030061D">
        <w:rPr>
          <w:szCs w:val="28"/>
        </w:rPr>
        <w:t xml:space="preserve"> ремонт</w:t>
      </w:r>
      <w:r w:rsidR="0030061D">
        <w:rPr>
          <w:szCs w:val="28"/>
        </w:rPr>
        <w:t>у</w:t>
      </w:r>
      <w:r w:rsidR="0030061D" w:rsidRPr="0030061D">
        <w:rPr>
          <w:szCs w:val="28"/>
        </w:rPr>
        <w:t xml:space="preserve"> помещений офисного здания</w:t>
      </w:r>
      <w:r w:rsidR="00095F43" w:rsidRPr="00095F43">
        <w:rPr>
          <w:szCs w:val="28"/>
        </w:rPr>
        <w:t xml:space="preserve"> </w:t>
      </w:r>
      <w:r w:rsidR="003A34DB">
        <w:rPr>
          <w:szCs w:val="28"/>
        </w:rPr>
        <w:t>класса «А»</w:t>
      </w:r>
      <w:r w:rsidR="0030061D" w:rsidRPr="0030061D">
        <w:rPr>
          <w:szCs w:val="28"/>
        </w:rPr>
        <w:t xml:space="preserve">, </w:t>
      </w:r>
      <w:r w:rsidR="0033136E" w:rsidRPr="00D23B94">
        <w:rPr>
          <w:szCs w:val="28"/>
        </w:rPr>
        <w:t>расположенного по адресу: г. Москва, Оружейный переулок д.19.</w:t>
      </w:r>
    </w:p>
    <w:p w:rsidR="004E3AC2" w:rsidRPr="0033136E" w:rsidRDefault="00167695" w:rsidP="0033136E">
      <w:pPr>
        <w:pStyle w:val="19"/>
        <w:numPr>
          <w:ilvl w:val="2"/>
          <w:numId w:val="1"/>
        </w:numPr>
        <w:ind w:firstLine="709"/>
        <w:rPr>
          <w:szCs w:val="28"/>
        </w:rPr>
      </w:pPr>
      <w:r w:rsidRPr="0033136E">
        <w:rPr>
          <w:szCs w:val="28"/>
        </w:rPr>
        <w:lastRenderedPageBreak/>
        <w:t>Информация об о</w:t>
      </w:r>
      <w:r w:rsidR="004E3AC2" w:rsidRPr="0033136E">
        <w:rPr>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C56383">
      <w:pPr>
        <w:pStyle w:val="19"/>
        <w:numPr>
          <w:ilvl w:val="2"/>
          <w:numId w:val="1"/>
        </w:numPr>
        <w:ind w:firstLine="709"/>
        <w:rPr>
          <w:szCs w:val="28"/>
        </w:rPr>
      </w:pPr>
      <w:r w:rsidRPr="0033136E">
        <w:rPr>
          <w:szCs w:val="28"/>
        </w:rPr>
        <w:t xml:space="preserve">Дата опубликования </w:t>
      </w:r>
      <w:r w:rsidR="006C4984" w:rsidRPr="0033136E">
        <w:rPr>
          <w:szCs w:val="28"/>
        </w:rPr>
        <w:t xml:space="preserve">извещения </w:t>
      </w:r>
      <w:r w:rsidR="006176F4" w:rsidRPr="0033136E">
        <w:rPr>
          <w:szCs w:val="28"/>
        </w:rPr>
        <w:t>о проведении настоящего</w:t>
      </w:r>
      <w:r w:rsidR="006176F4" w:rsidRPr="00D32FFA">
        <w:rPr>
          <w:szCs w:val="28"/>
        </w:rPr>
        <w:t xml:space="preserve">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сайте </w:t>
      </w:r>
      <w:hyperlink r:id="rId15"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07A20" w:rsidP="00C56383">
      <w:pPr>
        <w:pStyle w:val="afa"/>
        <w:numPr>
          <w:ilvl w:val="2"/>
          <w:numId w:val="11"/>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459105</wp:posOffset>
                </wp:positionV>
                <wp:extent cx="6120130" cy="1891030"/>
                <wp:effectExtent l="0" t="0" r="13970" b="13970"/>
                <wp:wrapTight wrapText="bothSides">
                  <wp:wrapPolygon edited="0">
                    <wp:start x="0" y="0"/>
                    <wp:lineTo x="0" y="21542"/>
                    <wp:lineTo x="21582" y="21542"/>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CC48AC" w:rsidRPr="007E6DE4" w:rsidRDefault="00CC48AC" w:rsidP="000954FB">
                            <w:pPr>
                              <w:jc w:val="center"/>
                              <w:rPr>
                                <w:b/>
                                <w:sz w:val="28"/>
                                <w:szCs w:val="28"/>
                              </w:rPr>
                            </w:pPr>
                            <w:r w:rsidRPr="007E6DE4">
                              <w:rPr>
                                <w:b/>
                                <w:sz w:val="28"/>
                                <w:szCs w:val="28"/>
                              </w:rPr>
                              <w:t xml:space="preserve">_____________________________________________, </w:t>
                            </w:r>
                          </w:p>
                          <w:p w:rsidR="00CC48AC" w:rsidRDefault="00CC48A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C48AC" w:rsidRPr="007E6DE4" w:rsidRDefault="00CC48AC" w:rsidP="000954FB">
                            <w:pPr>
                              <w:jc w:val="center"/>
                              <w:rPr>
                                <w:b/>
                                <w:sz w:val="28"/>
                                <w:szCs w:val="28"/>
                              </w:rPr>
                            </w:pPr>
                            <w:r w:rsidRPr="007E6DE4">
                              <w:rPr>
                                <w:b/>
                                <w:sz w:val="28"/>
                                <w:szCs w:val="28"/>
                              </w:rPr>
                              <w:t>________________________________________</w:t>
                            </w:r>
                          </w:p>
                          <w:p w:rsidR="00CC48AC" w:rsidRPr="007E6DE4" w:rsidRDefault="00CC48AC" w:rsidP="000954FB">
                            <w:pPr>
                              <w:jc w:val="center"/>
                              <w:rPr>
                                <w:i/>
                                <w:sz w:val="20"/>
                                <w:szCs w:val="20"/>
                              </w:rPr>
                            </w:pPr>
                            <w:r w:rsidRPr="007E6DE4">
                              <w:rPr>
                                <w:i/>
                                <w:sz w:val="20"/>
                                <w:szCs w:val="20"/>
                              </w:rPr>
                              <w:t>государство регистрации претендента</w:t>
                            </w:r>
                          </w:p>
                          <w:p w:rsidR="00CC48AC" w:rsidRPr="007E6DE4" w:rsidRDefault="00CC48AC" w:rsidP="000954FB">
                            <w:pPr>
                              <w:jc w:val="center"/>
                              <w:rPr>
                                <w:b/>
                                <w:sz w:val="28"/>
                                <w:szCs w:val="28"/>
                              </w:rPr>
                            </w:pPr>
                            <w:r w:rsidRPr="007E6DE4">
                              <w:rPr>
                                <w:b/>
                                <w:sz w:val="28"/>
                                <w:szCs w:val="28"/>
                              </w:rPr>
                              <w:t>_____________________________</w:t>
                            </w:r>
                            <w:r>
                              <w:rPr>
                                <w:b/>
                                <w:sz w:val="28"/>
                                <w:szCs w:val="28"/>
                              </w:rPr>
                              <w:t>__________________</w:t>
                            </w:r>
                          </w:p>
                          <w:p w:rsidR="00CC48AC" w:rsidRPr="007E6DE4" w:rsidRDefault="00CC48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CC48AC" w:rsidRDefault="00CC48AC" w:rsidP="000954FB">
                            <w:pPr>
                              <w:jc w:val="both"/>
                            </w:pPr>
                          </w:p>
                          <w:p w:rsidR="00CC48AC" w:rsidRDefault="00CC48AC"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CC48AC" w:rsidRPr="00923E2D" w:rsidRDefault="00CC48AC" w:rsidP="000954FB">
                            <w:pPr>
                              <w:jc w:val="center"/>
                              <w:rPr>
                                <w:b/>
                              </w:rPr>
                            </w:pPr>
                          </w:p>
                          <w:p w:rsidR="00CC48AC" w:rsidRPr="00923E2D" w:rsidRDefault="00CC48AC"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CC48AC" w:rsidRPr="007E6DE4" w:rsidRDefault="00CC48AC" w:rsidP="000954FB">
                      <w:pPr>
                        <w:jc w:val="center"/>
                        <w:rPr>
                          <w:b/>
                          <w:sz w:val="28"/>
                          <w:szCs w:val="28"/>
                        </w:rPr>
                      </w:pPr>
                      <w:r w:rsidRPr="007E6DE4">
                        <w:rPr>
                          <w:b/>
                          <w:sz w:val="28"/>
                          <w:szCs w:val="28"/>
                        </w:rPr>
                        <w:t xml:space="preserve">_____________________________________________, </w:t>
                      </w:r>
                    </w:p>
                    <w:p w:rsidR="00CC48AC" w:rsidRDefault="00CC48A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C48AC" w:rsidRPr="007E6DE4" w:rsidRDefault="00CC48AC" w:rsidP="000954FB">
                      <w:pPr>
                        <w:jc w:val="center"/>
                        <w:rPr>
                          <w:b/>
                          <w:sz w:val="28"/>
                          <w:szCs w:val="28"/>
                        </w:rPr>
                      </w:pPr>
                      <w:r w:rsidRPr="007E6DE4">
                        <w:rPr>
                          <w:b/>
                          <w:sz w:val="28"/>
                          <w:szCs w:val="28"/>
                        </w:rPr>
                        <w:t>________________________________________</w:t>
                      </w:r>
                    </w:p>
                    <w:p w:rsidR="00CC48AC" w:rsidRPr="007E6DE4" w:rsidRDefault="00CC48AC" w:rsidP="000954FB">
                      <w:pPr>
                        <w:jc w:val="center"/>
                        <w:rPr>
                          <w:i/>
                          <w:sz w:val="20"/>
                          <w:szCs w:val="20"/>
                        </w:rPr>
                      </w:pPr>
                      <w:r w:rsidRPr="007E6DE4">
                        <w:rPr>
                          <w:i/>
                          <w:sz w:val="20"/>
                          <w:szCs w:val="20"/>
                        </w:rPr>
                        <w:t>государство регистрации претендента</w:t>
                      </w:r>
                    </w:p>
                    <w:p w:rsidR="00CC48AC" w:rsidRPr="007E6DE4" w:rsidRDefault="00CC48AC" w:rsidP="000954FB">
                      <w:pPr>
                        <w:jc w:val="center"/>
                        <w:rPr>
                          <w:b/>
                          <w:sz w:val="28"/>
                          <w:szCs w:val="28"/>
                        </w:rPr>
                      </w:pPr>
                      <w:r w:rsidRPr="007E6DE4">
                        <w:rPr>
                          <w:b/>
                          <w:sz w:val="28"/>
                          <w:szCs w:val="28"/>
                        </w:rPr>
                        <w:t>_____________________________</w:t>
                      </w:r>
                      <w:r>
                        <w:rPr>
                          <w:b/>
                          <w:sz w:val="28"/>
                          <w:szCs w:val="28"/>
                        </w:rPr>
                        <w:t>__________________</w:t>
                      </w:r>
                    </w:p>
                    <w:p w:rsidR="00CC48AC" w:rsidRPr="007E6DE4" w:rsidRDefault="00CC48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CC48AC" w:rsidRDefault="00CC48AC" w:rsidP="000954FB">
                      <w:pPr>
                        <w:jc w:val="both"/>
                      </w:pPr>
                    </w:p>
                    <w:p w:rsidR="00CC48AC" w:rsidRDefault="00CC48AC"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CC48AC" w:rsidRPr="00923E2D" w:rsidRDefault="00CC48AC" w:rsidP="000954FB">
                      <w:pPr>
                        <w:jc w:val="center"/>
                        <w:rPr>
                          <w:b/>
                        </w:rPr>
                      </w:pPr>
                    </w:p>
                    <w:p w:rsidR="00CC48AC" w:rsidRPr="00923E2D" w:rsidRDefault="00CC48AC"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w:t>
      </w:r>
      <w:r w:rsidRPr="00193D5D">
        <w:rPr>
          <w:rFonts w:eastAsia="Times New Roman"/>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33136E" w:rsidRDefault="000954FB" w:rsidP="009A1114">
      <w:pPr>
        <w:pStyle w:val="a"/>
        <w:rPr>
          <w:b w:val="0"/>
          <w:i w:val="0"/>
        </w:rPr>
      </w:pPr>
      <w:r w:rsidRPr="003313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33136E">
        <w:rPr>
          <w:b w:val="0"/>
          <w:i w:val="0"/>
        </w:rPr>
        <w:t>4</w:t>
      </w:r>
      <w:r w:rsidRPr="0033136E">
        <w:rPr>
          <w:b w:val="0"/>
          <w:i w:val="0"/>
        </w:rPr>
        <w:t xml:space="preserve"> настоящей документации</w:t>
      </w:r>
      <w:r w:rsidR="00475935" w:rsidRPr="0033136E">
        <w:rPr>
          <w:b w:val="0"/>
          <w:i w:val="0"/>
        </w:rPr>
        <w:t xml:space="preserve"> о закупке</w:t>
      </w:r>
      <w:r w:rsidRPr="0033136E">
        <w:rPr>
          <w:b w:val="0"/>
          <w:i w:val="0"/>
        </w:rPr>
        <w:t>)</w:t>
      </w:r>
      <w:r w:rsidR="00D974D3" w:rsidRPr="0033136E">
        <w:rPr>
          <w:b w:val="0"/>
          <w:i w:val="0"/>
        </w:rPr>
        <w:t xml:space="preserve"> и/или И</w:t>
      </w:r>
      <w:r w:rsidR="0012610C" w:rsidRPr="0033136E">
        <w:rPr>
          <w:b w:val="0"/>
          <w:i w:val="0"/>
        </w:rPr>
        <w:t>нформационной карте</w:t>
      </w:r>
      <w:r w:rsidR="00F84C65" w:rsidRPr="0033136E">
        <w:rPr>
          <w:b w:val="0"/>
          <w:i w:val="0"/>
        </w:rPr>
        <w:t xml:space="preserve"> (раздел 5 настоящей документации о закупке)</w:t>
      </w:r>
      <w:r w:rsidRPr="0033136E">
        <w:rPr>
          <w:b w:val="0"/>
          <w:i w:val="0"/>
        </w:rPr>
        <w:t>.</w:t>
      </w:r>
    </w:p>
    <w:p w:rsidR="000954FB" w:rsidRPr="009A1114" w:rsidRDefault="009A1114" w:rsidP="009A1114">
      <w:pPr>
        <w:pStyle w:val="a"/>
        <w:numPr>
          <w:ilvl w:val="0"/>
          <w:numId w:val="0"/>
        </w:numPr>
        <w:rPr>
          <w:b w:val="0"/>
          <w:i w:val="0"/>
        </w:rPr>
      </w:pPr>
      <w:r w:rsidRPr="0033136E">
        <w:rPr>
          <w:b w:val="0"/>
          <w:i w:val="0"/>
        </w:rPr>
        <w:tab/>
      </w:r>
      <w:r w:rsidRPr="0033136E">
        <w:rPr>
          <w:b w:val="0"/>
          <w:i w:val="0"/>
        </w:rPr>
        <w:tab/>
      </w:r>
      <w:r w:rsidR="000954FB" w:rsidRPr="0033136E">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33136E">
        <w:rPr>
          <w:b w:val="0"/>
          <w:i w:val="0"/>
        </w:rPr>
        <w:t>4</w:t>
      </w:r>
      <w:r w:rsidR="000954FB" w:rsidRPr="0033136E">
        <w:rPr>
          <w:b w:val="0"/>
          <w:i w:val="0"/>
        </w:rPr>
        <w:t xml:space="preserve"> настоящей документации</w:t>
      </w:r>
      <w:r w:rsidR="00475935" w:rsidRPr="0033136E">
        <w:rPr>
          <w:b w:val="0"/>
          <w:i w:val="0"/>
        </w:rPr>
        <w:t xml:space="preserve"> о закупке</w:t>
      </w:r>
      <w:r w:rsidR="000954FB" w:rsidRPr="0033136E">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33136E" w:rsidRDefault="000954FB" w:rsidP="00C177CB">
      <w:pPr>
        <w:pStyle w:val="a"/>
        <w:numPr>
          <w:ilvl w:val="0"/>
          <w:numId w:val="0"/>
        </w:numPr>
        <w:ind w:firstLine="709"/>
        <w:rPr>
          <w:b w:val="0"/>
          <w:i w:val="0"/>
        </w:rPr>
      </w:pPr>
      <w:r w:rsidRPr="0033136E">
        <w:rPr>
          <w:b w:val="0"/>
          <w:i w:val="0"/>
        </w:rPr>
        <w:t>В подтверждение претендент в виде приложения</w:t>
      </w:r>
      <w:r w:rsidR="00214105" w:rsidRPr="0033136E">
        <w:rPr>
          <w:b w:val="0"/>
          <w:i w:val="0"/>
        </w:rPr>
        <w:t xml:space="preserve"> к</w:t>
      </w:r>
      <w:r w:rsidRPr="0033136E">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33136E" w:rsidRDefault="000954FB" w:rsidP="00B152B6">
      <w:pPr>
        <w:pStyle w:val="a"/>
        <w:rPr>
          <w:b w:val="0"/>
          <w:i w:val="0"/>
        </w:rPr>
      </w:pPr>
      <w:r w:rsidRPr="0033136E">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CF770E">
        <w:rPr>
          <w:b w:val="0"/>
          <w:i w:val="0"/>
        </w:rPr>
        <w:t>6</w:t>
      </w:r>
      <w:r w:rsidRPr="0033136E">
        <w:rPr>
          <w:b w:val="0"/>
          <w:i w:val="0"/>
        </w:rPr>
        <w:t xml:space="preserve"> к настоящей документации</w:t>
      </w:r>
      <w:r w:rsidR="002B41FD" w:rsidRPr="0033136E">
        <w:rPr>
          <w:b w:val="0"/>
          <w:i w:val="0"/>
        </w:rPr>
        <w:t xml:space="preserve"> о закупке</w:t>
      </w:r>
      <w:r w:rsidRPr="0033136E">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33136E" w:rsidRDefault="0033136E" w:rsidP="0033136E"/>
    <w:p w:rsidR="000349C4" w:rsidRPr="005A5BDF" w:rsidRDefault="000349C4" w:rsidP="000349C4">
      <w:pPr>
        <w:pStyle w:val="afa"/>
        <w:rPr>
          <w:rFonts w:eastAsia="Times New Roman"/>
          <w:b/>
          <w:sz w:val="28"/>
          <w:szCs w:val="28"/>
        </w:rPr>
      </w:pPr>
      <w:r w:rsidRPr="005A5BDF">
        <w:rPr>
          <w:rFonts w:eastAsia="Times New Roman"/>
          <w:b/>
          <w:sz w:val="28"/>
          <w:szCs w:val="28"/>
        </w:rPr>
        <w:t xml:space="preserve">4.1. Цель открытого конкурса. </w:t>
      </w:r>
    </w:p>
    <w:p w:rsidR="000349C4" w:rsidRPr="00475D28" w:rsidRDefault="000349C4" w:rsidP="000349C4">
      <w:pPr>
        <w:pStyle w:val="19"/>
        <w:rPr>
          <w:szCs w:val="28"/>
        </w:rPr>
      </w:pPr>
      <w:r w:rsidRPr="005A5BDF">
        <w:rPr>
          <w:szCs w:val="28"/>
        </w:rPr>
        <w:t xml:space="preserve">Выполнение работ по капитальному ремонту </w:t>
      </w:r>
      <w:r w:rsidR="00EA75D4" w:rsidRPr="00EA75D4">
        <w:rPr>
          <w:szCs w:val="28"/>
        </w:rPr>
        <w:t>помещений офисного</w:t>
      </w:r>
      <w:r w:rsidR="00970E34">
        <w:rPr>
          <w:szCs w:val="28"/>
        </w:rPr>
        <w:t xml:space="preserve"> здания</w:t>
      </w:r>
      <w:r w:rsidR="00DD204E">
        <w:rPr>
          <w:szCs w:val="28"/>
        </w:rPr>
        <w:t xml:space="preserve"> класса «А»</w:t>
      </w:r>
      <w:r w:rsidR="00EA75D4" w:rsidRPr="00EA75D4">
        <w:rPr>
          <w:szCs w:val="28"/>
        </w:rPr>
        <w:t xml:space="preserve">, </w:t>
      </w:r>
      <w:r w:rsidRPr="00D23B94">
        <w:rPr>
          <w:szCs w:val="28"/>
        </w:rPr>
        <w:t>расположенного по адресу: г. Москва, Оружейный переулок д.19.</w:t>
      </w:r>
    </w:p>
    <w:p w:rsidR="000349C4" w:rsidRPr="00475D28" w:rsidRDefault="000349C4" w:rsidP="000349C4">
      <w:pPr>
        <w:pStyle w:val="afa"/>
        <w:rPr>
          <w:rFonts w:eastAsia="Times New Roman"/>
          <w:b/>
          <w:sz w:val="28"/>
          <w:szCs w:val="28"/>
        </w:rPr>
      </w:pPr>
    </w:p>
    <w:p w:rsidR="000349C4" w:rsidRPr="00475D28" w:rsidRDefault="000349C4" w:rsidP="000349C4">
      <w:pPr>
        <w:pStyle w:val="afa"/>
        <w:rPr>
          <w:rFonts w:eastAsia="Times New Roman"/>
          <w:b/>
          <w:sz w:val="28"/>
          <w:szCs w:val="28"/>
        </w:rPr>
      </w:pPr>
      <w:r w:rsidRPr="00475D28">
        <w:rPr>
          <w:rFonts w:eastAsia="Times New Roman"/>
          <w:b/>
          <w:sz w:val="28"/>
          <w:szCs w:val="28"/>
        </w:rPr>
        <w:t>4.2.  Общие положения.</w:t>
      </w:r>
    </w:p>
    <w:p w:rsidR="000349C4" w:rsidRPr="00475D28" w:rsidRDefault="000349C4" w:rsidP="000349C4">
      <w:pPr>
        <w:pStyle w:val="affa"/>
        <w:ind w:firstLine="709"/>
        <w:jc w:val="both"/>
        <w:rPr>
          <w:rFonts w:ascii="Times New Roman" w:hAnsi="Times New Roman"/>
          <w:sz w:val="28"/>
          <w:szCs w:val="28"/>
        </w:rPr>
      </w:pPr>
      <w:r w:rsidRPr="00475D28">
        <w:rPr>
          <w:rFonts w:ascii="Times New Roman" w:hAnsi="Times New Roman"/>
          <w:sz w:val="28"/>
          <w:szCs w:val="28"/>
        </w:rPr>
        <w:lastRenderedPageBreak/>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349C4" w:rsidRPr="00475D28" w:rsidRDefault="000349C4" w:rsidP="000349C4">
      <w:pPr>
        <w:pStyle w:val="affa"/>
        <w:ind w:firstLine="709"/>
        <w:jc w:val="both"/>
        <w:rPr>
          <w:rFonts w:ascii="Times New Roman" w:hAnsi="Times New Roman"/>
          <w:sz w:val="28"/>
          <w:szCs w:val="28"/>
        </w:rPr>
      </w:pPr>
      <w:r w:rsidRPr="00475D28">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0371CA" w:rsidRDefault="000349C4" w:rsidP="000371CA">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0371CA" w:rsidRPr="000371CA" w:rsidRDefault="000371CA" w:rsidP="000371CA">
      <w:pPr>
        <w:pStyle w:val="affa"/>
        <w:ind w:firstLine="709"/>
        <w:jc w:val="both"/>
        <w:rPr>
          <w:rFonts w:ascii="Times New Roman" w:hAnsi="Times New Roman"/>
          <w:sz w:val="28"/>
          <w:szCs w:val="28"/>
        </w:rPr>
      </w:pPr>
      <w:r>
        <w:rPr>
          <w:rFonts w:ascii="Times New Roman" w:hAnsi="Times New Roman"/>
          <w:sz w:val="28"/>
          <w:szCs w:val="28"/>
        </w:rPr>
        <w:t xml:space="preserve">4.2.4. </w:t>
      </w:r>
      <w:r w:rsidRPr="000371CA">
        <w:rPr>
          <w:rFonts w:ascii="Times New Roman" w:hAnsi="Times New Roman"/>
          <w:sz w:val="28"/>
          <w:szCs w:val="28"/>
        </w:rPr>
        <w:t xml:space="preserve">Начальная максимальная цена договоров составляет                            </w:t>
      </w:r>
      <w:r w:rsidR="00EA75D4">
        <w:rPr>
          <w:rFonts w:ascii="Times New Roman" w:hAnsi="Times New Roman"/>
          <w:sz w:val="28"/>
          <w:szCs w:val="28"/>
        </w:rPr>
        <w:t>5 0</w:t>
      </w:r>
      <w:r w:rsidR="00094941">
        <w:rPr>
          <w:rFonts w:ascii="Times New Roman" w:hAnsi="Times New Roman"/>
          <w:sz w:val="28"/>
          <w:szCs w:val="28"/>
        </w:rPr>
        <w:t>00 000,00</w:t>
      </w:r>
      <w:r w:rsidRPr="000371CA">
        <w:rPr>
          <w:rFonts w:ascii="Times New Roman" w:hAnsi="Times New Roman"/>
          <w:sz w:val="28"/>
          <w:szCs w:val="28"/>
        </w:rPr>
        <w:t xml:space="preserve"> (</w:t>
      </w:r>
      <w:r w:rsidR="009026A3">
        <w:rPr>
          <w:rFonts w:ascii="Times New Roman" w:hAnsi="Times New Roman"/>
          <w:sz w:val="28"/>
          <w:szCs w:val="28"/>
        </w:rPr>
        <w:t xml:space="preserve">пять </w:t>
      </w:r>
      <w:r w:rsidRPr="000371CA">
        <w:rPr>
          <w:rFonts w:ascii="Times New Roman" w:hAnsi="Times New Roman"/>
          <w:sz w:val="28"/>
          <w:szCs w:val="28"/>
        </w:rPr>
        <w:t xml:space="preserve"> миллионов )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0371CA" w:rsidRDefault="000371CA" w:rsidP="000349C4">
      <w:pPr>
        <w:pStyle w:val="affa"/>
        <w:ind w:firstLine="709"/>
        <w:jc w:val="both"/>
        <w:rPr>
          <w:rFonts w:ascii="Times New Roman" w:hAnsi="Times New Roman"/>
          <w:sz w:val="28"/>
          <w:szCs w:val="28"/>
        </w:rPr>
      </w:pPr>
    </w:p>
    <w:p w:rsidR="000349C4" w:rsidRPr="00475D28" w:rsidRDefault="000349C4" w:rsidP="000349C4">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0349C4" w:rsidRPr="00475D28" w:rsidRDefault="000349C4" w:rsidP="000349C4">
      <w:pPr>
        <w:pStyle w:val="afa"/>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0349C4" w:rsidRPr="00475D28" w:rsidRDefault="000349C4" w:rsidP="000349C4">
      <w:pPr>
        <w:pStyle w:val="afa"/>
        <w:rPr>
          <w:sz w:val="28"/>
          <w:szCs w:val="28"/>
        </w:rPr>
      </w:pPr>
      <w:r w:rsidRPr="00475D28">
        <w:rPr>
          <w:sz w:val="28"/>
          <w:szCs w:val="28"/>
        </w:rPr>
        <w:t xml:space="preserve">4.3.2. </w:t>
      </w:r>
      <w:r w:rsidRPr="00475D28">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СП 12-136-2002 «Безопасность труда в строительстве». </w:t>
      </w:r>
    </w:p>
    <w:p w:rsidR="000349C4" w:rsidRPr="00475D28" w:rsidRDefault="000349C4" w:rsidP="000349C4">
      <w:pPr>
        <w:pStyle w:val="affa"/>
        <w:ind w:firstLine="709"/>
        <w:jc w:val="both"/>
        <w:rPr>
          <w:rFonts w:ascii="Times New Roman" w:hAnsi="Times New Roman"/>
        </w:rPr>
      </w:pPr>
      <w:r w:rsidRPr="00475D28">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0349C4" w:rsidRPr="00475D28" w:rsidRDefault="000349C4" w:rsidP="000349C4">
      <w:pPr>
        <w:pStyle w:val="affa"/>
        <w:ind w:firstLine="709"/>
        <w:jc w:val="both"/>
        <w:rPr>
          <w:rFonts w:ascii="Times New Roman" w:hAnsi="Times New Roman"/>
          <w:sz w:val="28"/>
          <w:szCs w:val="28"/>
        </w:rPr>
      </w:pPr>
      <w:r w:rsidRPr="00475D28">
        <w:rPr>
          <w:rFonts w:ascii="Times New Roman" w:hAnsi="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0349C4" w:rsidRDefault="000349C4" w:rsidP="000349C4">
      <w:pPr>
        <w:ind w:firstLine="720"/>
        <w:jc w:val="both"/>
        <w:rPr>
          <w:b/>
          <w:sz w:val="28"/>
          <w:szCs w:val="28"/>
        </w:rPr>
      </w:pPr>
    </w:p>
    <w:p w:rsidR="000349C4" w:rsidRDefault="000349C4" w:rsidP="000349C4">
      <w:pPr>
        <w:ind w:firstLine="720"/>
        <w:jc w:val="both"/>
        <w:rPr>
          <w:b/>
          <w:sz w:val="28"/>
          <w:szCs w:val="28"/>
        </w:rPr>
      </w:pPr>
      <w:r w:rsidRPr="00475D28">
        <w:rPr>
          <w:b/>
          <w:sz w:val="28"/>
          <w:szCs w:val="28"/>
        </w:rPr>
        <w:lastRenderedPageBreak/>
        <w:t>4.4. П</w:t>
      </w:r>
      <w:r w:rsidR="00B918D9">
        <w:rPr>
          <w:b/>
          <w:sz w:val="28"/>
          <w:szCs w:val="28"/>
        </w:rPr>
        <w:t xml:space="preserve">орядок </w:t>
      </w:r>
      <w:r w:rsidR="00D24E80">
        <w:rPr>
          <w:b/>
          <w:sz w:val="28"/>
          <w:szCs w:val="28"/>
        </w:rPr>
        <w:t xml:space="preserve">сдачи и </w:t>
      </w:r>
      <w:r w:rsidRPr="00475D28">
        <w:rPr>
          <w:b/>
          <w:sz w:val="28"/>
          <w:szCs w:val="28"/>
        </w:rPr>
        <w:t xml:space="preserve"> приемки работ.</w:t>
      </w:r>
    </w:p>
    <w:p w:rsidR="00D24E80" w:rsidRPr="00D24E80" w:rsidRDefault="00A75BEE" w:rsidP="00D24E80">
      <w:pPr>
        <w:ind w:firstLine="709"/>
        <w:jc w:val="both"/>
        <w:rPr>
          <w:sz w:val="28"/>
          <w:szCs w:val="28"/>
        </w:rPr>
      </w:pPr>
      <w:r>
        <w:rPr>
          <w:sz w:val="28"/>
          <w:szCs w:val="28"/>
        </w:rPr>
        <w:t xml:space="preserve">4.4.1. </w:t>
      </w:r>
      <w:r w:rsidR="00095F43" w:rsidRPr="00095F43">
        <w:rPr>
          <w:sz w:val="28"/>
          <w:szCs w:val="28"/>
        </w:rPr>
        <w:t xml:space="preserve"> По завершении  выполнения Работ </w:t>
      </w:r>
      <w:r w:rsidR="00095F43" w:rsidRPr="00095F43">
        <w:rPr>
          <w:i/>
          <w:sz w:val="28"/>
          <w:szCs w:val="28"/>
        </w:rPr>
        <w:t>(этапа Работ)</w:t>
      </w:r>
      <w:r w:rsidR="00095F43" w:rsidRPr="00095F43">
        <w:rPr>
          <w:i/>
          <w:iCs/>
          <w:sz w:val="28"/>
          <w:szCs w:val="28"/>
        </w:rPr>
        <w:t xml:space="preserve"> </w:t>
      </w:r>
      <w:r w:rsidR="00095F43" w:rsidRPr="00095F43">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освидетельства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D24E80" w:rsidRPr="00D24E80" w:rsidRDefault="00D24E80" w:rsidP="00D24E80">
      <w:pPr>
        <w:pStyle w:val="affa"/>
        <w:ind w:firstLine="851"/>
        <w:jc w:val="both"/>
        <w:rPr>
          <w:rFonts w:ascii="Times New Roman" w:hAnsi="Times New Roman"/>
          <w:sz w:val="28"/>
          <w:szCs w:val="28"/>
        </w:rPr>
      </w:pPr>
    </w:p>
    <w:p w:rsidR="00D24E80" w:rsidRPr="00D24E80" w:rsidRDefault="00A75BEE" w:rsidP="00D24E80">
      <w:pPr>
        <w:pStyle w:val="afa"/>
        <w:ind w:firstLine="720"/>
        <w:rPr>
          <w:sz w:val="28"/>
          <w:szCs w:val="28"/>
        </w:rPr>
      </w:pPr>
      <w:r>
        <w:rPr>
          <w:sz w:val="28"/>
          <w:szCs w:val="28"/>
        </w:rPr>
        <w:t>4.4.2.</w:t>
      </w:r>
      <w:r w:rsidR="00095F43" w:rsidRPr="00095F43">
        <w:rPr>
          <w:sz w:val="28"/>
          <w:szCs w:val="28"/>
        </w:rPr>
        <w:t xml:space="preserve"> Заказчик в течение </w:t>
      </w:r>
      <w:r>
        <w:rPr>
          <w:sz w:val="28"/>
          <w:szCs w:val="28"/>
        </w:rPr>
        <w:t xml:space="preserve">3 </w:t>
      </w:r>
      <w:r w:rsidR="00095F43" w:rsidRPr="00095F43">
        <w:rPr>
          <w:sz w:val="28"/>
          <w:szCs w:val="28"/>
        </w:rPr>
        <w:t>(</w:t>
      </w:r>
      <w:r>
        <w:rPr>
          <w:sz w:val="28"/>
          <w:szCs w:val="28"/>
        </w:rPr>
        <w:t>трех</w:t>
      </w:r>
      <w:r w:rsidR="00095F43" w:rsidRPr="00095F43">
        <w:rPr>
          <w:sz w:val="28"/>
          <w:szCs w:val="28"/>
        </w:rPr>
        <w:t xml:space="preserve">) календарных дней с даты получения акта приемки выполненных Работ </w:t>
      </w:r>
      <w:r w:rsidR="00095F43" w:rsidRPr="00095F43">
        <w:rPr>
          <w:i/>
          <w:iCs/>
          <w:sz w:val="28"/>
          <w:szCs w:val="28"/>
        </w:rPr>
        <w:t xml:space="preserve">(этапа Работ) </w:t>
      </w:r>
      <w:r w:rsidR="00095F43" w:rsidRPr="00095F43">
        <w:rPr>
          <w:sz w:val="28"/>
          <w:szCs w:val="28"/>
        </w:rPr>
        <w:t>формы КС – 2, справки о стоимости выполненных работ и затрат формы КС-3, счета-фактуры</w:t>
      </w:r>
      <w:r w:rsidR="00095F43" w:rsidRPr="00095F43">
        <w:rPr>
          <w:i/>
          <w:iCs/>
          <w:sz w:val="28"/>
          <w:szCs w:val="28"/>
        </w:rPr>
        <w:t xml:space="preserve"> </w:t>
      </w:r>
      <w:r w:rsidR="00095F43" w:rsidRPr="00095F43">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24E80" w:rsidRPr="00475D28" w:rsidRDefault="00D24E80" w:rsidP="000349C4">
      <w:pPr>
        <w:ind w:firstLine="720"/>
        <w:jc w:val="both"/>
        <w:rPr>
          <w:b/>
          <w:sz w:val="28"/>
          <w:szCs w:val="28"/>
        </w:rPr>
      </w:pPr>
    </w:p>
    <w:p w:rsidR="000349C4" w:rsidRPr="00475D28" w:rsidRDefault="000349C4" w:rsidP="000349C4">
      <w:pPr>
        <w:pStyle w:val="19"/>
        <w:ind w:firstLine="709"/>
        <w:rPr>
          <w:b/>
          <w:szCs w:val="28"/>
        </w:rPr>
      </w:pPr>
      <w:r w:rsidRPr="00475D28">
        <w:rPr>
          <w:rFonts w:eastAsia="MS Mincho"/>
          <w:b/>
          <w:szCs w:val="28"/>
        </w:rPr>
        <w:t>4.5.</w:t>
      </w:r>
      <w:r w:rsidRPr="00475D28">
        <w:rPr>
          <w:b/>
          <w:szCs w:val="28"/>
        </w:rPr>
        <w:t xml:space="preserve"> Порядок оплаты.</w:t>
      </w:r>
    </w:p>
    <w:p w:rsidR="000349C4" w:rsidRPr="00475D28" w:rsidRDefault="000349C4" w:rsidP="000349C4">
      <w:pPr>
        <w:pStyle w:val="19"/>
        <w:ind w:firstLine="709"/>
        <w:rPr>
          <w:szCs w:val="28"/>
        </w:rPr>
      </w:pPr>
      <w:r w:rsidRPr="00475D28">
        <w:rPr>
          <w:szCs w:val="28"/>
        </w:rPr>
        <w:t xml:space="preserve">4.5.1. Оплата работ производится по безналичному расчету. </w:t>
      </w:r>
    </w:p>
    <w:p w:rsidR="00D07A20" w:rsidRDefault="00D07A20" w:rsidP="00D07A20">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рабочих дней с даты подписания д</w:t>
      </w:r>
      <w:r w:rsidRPr="00F50B9C">
        <w:rPr>
          <w:sz w:val="28"/>
          <w:szCs w:val="28"/>
        </w:rPr>
        <w:t>огов</w:t>
      </w:r>
      <w:r>
        <w:rPr>
          <w:sz w:val="28"/>
          <w:szCs w:val="28"/>
        </w:rPr>
        <w:t>ора на основании выставленного п</w:t>
      </w:r>
      <w:r w:rsidRPr="00F50B9C">
        <w:rPr>
          <w:sz w:val="28"/>
          <w:szCs w:val="28"/>
        </w:rPr>
        <w:t>обедителем счета.</w:t>
      </w:r>
    </w:p>
    <w:p w:rsidR="00D07A20" w:rsidRDefault="00D07A20" w:rsidP="00D07A20">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0349C4" w:rsidRPr="00475D28" w:rsidRDefault="000349C4" w:rsidP="000349C4">
      <w:pPr>
        <w:pStyle w:val="afa"/>
        <w:rPr>
          <w:b/>
          <w:sz w:val="28"/>
          <w:szCs w:val="28"/>
        </w:rPr>
      </w:pPr>
    </w:p>
    <w:p w:rsidR="000349C4" w:rsidRPr="00475D28" w:rsidRDefault="000349C4" w:rsidP="000349C4">
      <w:pPr>
        <w:pStyle w:val="afa"/>
        <w:rPr>
          <w:b/>
          <w:sz w:val="28"/>
          <w:szCs w:val="28"/>
        </w:rPr>
      </w:pPr>
      <w:r w:rsidRPr="00475D28">
        <w:rPr>
          <w:b/>
          <w:sz w:val="28"/>
          <w:szCs w:val="28"/>
        </w:rPr>
        <w:t xml:space="preserve">4.6. Требования к гарантийному сроку. </w:t>
      </w:r>
    </w:p>
    <w:p w:rsidR="000B0298" w:rsidRPr="00475D28" w:rsidRDefault="000349C4" w:rsidP="000B0298">
      <w:pPr>
        <w:pStyle w:val="afa"/>
        <w:ind w:firstLine="720"/>
        <w:rPr>
          <w:b/>
          <w:bCs/>
        </w:rPr>
      </w:pPr>
      <w:r w:rsidRPr="00475D28">
        <w:rPr>
          <w:sz w:val="28"/>
          <w:szCs w:val="28"/>
        </w:rPr>
        <w:t xml:space="preserve">Гарантийный срок на результаты работ должен составлять не менее 24 месяцев с даты подписания </w:t>
      </w:r>
      <w:r w:rsidR="000B0298" w:rsidRPr="00475D28">
        <w:rPr>
          <w:sz w:val="28"/>
          <w:szCs w:val="28"/>
        </w:rPr>
        <w:t>обеими сторонами акт</w:t>
      </w:r>
      <w:r w:rsidR="000B0298">
        <w:rPr>
          <w:sz w:val="28"/>
          <w:szCs w:val="28"/>
        </w:rPr>
        <w:t>а</w:t>
      </w:r>
      <w:r w:rsidR="00EE5F19">
        <w:rPr>
          <w:sz w:val="28"/>
          <w:szCs w:val="28"/>
        </w:rPr>
        <w:t xml:space="preserve"> о прием</w:t>
      </w:r>
      <w:r w:rsidR="000B0298" w:rsidRPr="00475D28">
        <w:rPr>
          <w:sz w:val="28"/>
          <w:szCs w:val="28"/>
        </w:rPr>
        <w:t>е-сдаче отремонтированных, реконструированных, модернизированных объектов основных средств формы ОС-3.</w:t>
      </w:r>
      <w:r w:rsidR="000B0298" w:rsidRPr="00475D28">
        <w:rPr>
          <w:b/>
          <w:bCs/>
        </w:rPr>
        <w:t xml:space="preserve"> </w:t>
      </w:r>
    </w:p>
    <w:p w:rsidR="000349C4" w:rsidRPr="00475D28" w:rsidRDefault="000349C4" w:rsidP="000349C4">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349C4" w:rsidRPr="00475D28" w:rsidRDefault="000349C4" w:rsidP="000349C4">
      <w:pPr>
        <w:pStyle w:val="afa"/>
        <w:rPr>
          <w:sz w:val="28"/>
          <w:szCs w:val="28"/>
        </w:rPr>
      </w:pPr>
    </w:p>
    <w:p w:rsidR="000349C4" w:rsidRPr="00475D28" w:rsidRDefault="000349C4" w:rsidP="000349C4">
      <w:pPr>
        <w:ind w:firstLine="709"/>
        <w:jc w:val="both"/>
        <w:rPr>
          <w:rFonts w:eastAsia="MS Mincho"/>
          <w:b/>
          <w:sz w:val="28"/>
          <w:szCs w:val="28"/>
        </w:rPr>
      </w:pPr>
      <w:r w:rsidRPr="00475D28">
        <w:rPr>
          <w:rFonts w:eastAsia="MS Mincho"/>
          <w:b/>
          <w:sz w:val="28"/>
          <w:szCs w:val="28"/>
        </w:rPr>
        <w:t>4.7. Срок выполнения работ.</w:t>
      </w:r>
    </w:p>
    <w:p w:rsidR="000349C4" w:rsidRPr="00475D28" w:rsidRDefault="00095F43" w:rsidP="000349C4">
      <w:pPr>
        <w:ind w:firstLine="709"/>
        <w:jc w:val="both"/>
        <w:rPr>
          <w:sz w:val="28"/>
          <w:szCs w:val="28"/>
        </w:rPr>
      </w:pPr>
      <w:r w:rsidRPr="00095F43">
        <w:rPr>
          <w:sz w:val="28"/>
          <w:szCs w:val="28"/>
        </w:rPr>
        <w:t>В течение 60 (шестидесяти ) календарных дней с даты заключения договора..</w:t>
      </w:r>
      <w:r w:rsidR="000242C0">
        <w:rPr>
          <w:sz w:val="28"/>
          <w:szCs w:val="28"/>
        </w:rPr>
        <w:t xml:space="preserve">  </w:t>
      </w:r>
    </w:p>
    <w:p w:rsidR="000349C4" w:rsidRPr="00475D28" w:rsidRDefault="000349C4" w:rsidP="000349C4">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0349C4" w:rsidRPr="00475D28" w:rsidRDefault="000349C4" w:rsidP="000349C4">
      <w:pPr>
        <w:ind w:firstLine="709"/>
        <w:jc w:val="both"/>
        <w:rPr>
          <w:rFonts w:eastAsia="MS Mincho"/>
          <w:sz w:val="28"/>
          <w:szCs w:val="28"/>
        </w:rPr>
      </w:pPr>
      <w:r w:rsidRPr="00475D28">
        <w:rPr>
          <w:rFonts w:eastAsia="MS Mincho"/>
          <w:sz w:val="28"/>
          <w:szCs w:val="28"/>
        </w:rPr>
        <w:t>Российская Федерация,  г. Москва, Оружейный переулок, д.19.</w:t>
      </w:r>
    </w:p>
    <w:p w:rsidR="000349C4" w:rsidRDefault="000349C4" w:rsidP="000349C4">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0349C4" w:rsidRPr="00BB11DC" w:rsidRDefault="000349C4" w:rsidP="000349C4">
      <w:pPr>
        <w:pStyle w:val="affa"/>
        <w:ind w:firstLine="709"/>
        <w:jc w:val="both"/>
        <w:rPr>
          <w:rFonts w:ascii="Times New Roman" w:hAnsi="Times New Roman"/>
          <w:sz w:val="28"/>
          <w:szCs w:val="28"/>
        </w:rPr>
      </w:pPr>
      <w:r w:rsidRPr="00BB11DC">
        <w:rPr>
          <w:rFonts w:ascii="Times New Roman" w:hAnsi="Times New Roman"/>
          <w:sz w:val="28"/>
          <w:szCs w:val="28"/>
        </w:rPr>
        <w:lastRenderedPageBreak/>
        <w:t>Победитель должен выполнять работы по установленному графику, а именно:</w:t>
      </w:r>
    </w:p>
    <w:p w:rsidR="000349C4" w:rsidRPr="00BB11DC" w:rsidRDefault="000349C4" w:rsidP="000349C4">
      <w:pPr>
        <w:pStyle w:val="affa"/>
        <w:ind w:firstLine="709"/>
        <w:jc w:val="both"/>
        <w:rPr>
          <w:rFonts w:ascii="Times New Roman" w:hAnsi="Times New Roman"/>
          <w:sz w:val="28"/>
          <w:szCs w:val="28"/>
        </w:rPr>
      </w:pPr>
      <w:r w:rsidRPr="00BB11DC">
        <w:rPr>
          <w:rFonts w:ascii="Times New Roman" w:hAnsi="Times New Roman"/>
          <w:sz w:val="28"/>
          <w:szCs w:val="28"/>
        </w:rPr>
        <w:t>Будничные дни – с 18.00 до 2</w:t>
      </w:r>
      <w:r>
        <w:rPr>
          <w:rFonts w:ascii="Times New Roman" w:hAnsi="Times New Roman"/>
          <w:sz w:val="28"/>
          <w:szCs w:val="28"/>
        </w:rPr>
        <w:t>4</w:t>
      </w:r>
      <w:r w:rsidRPr="00BB11DC">
        <w:rPr>
          <w:rFonts w:ascii="Times New Roman" w:hAnsi="Times New Roman"/>
          <w:sz w:val="28"/>
          <w:szCs w:val="28"/>
        </w:rPr>
        <w:t>.00</w:t>
      </w:r>
    </w:p>
    <w:p w:rsidR="000349C4" w:rsidRPr="00BB11DC" w:rsidRDefault="000349C4" w:rsidP="000349C4">
      <w:pPr>
        <w:pStyle w:val="affa"/>
        <w:ind w:firstLine="709"/>
        <w:jc w:val="both"/>
        <w:rPr>
          <w:rFonts w:ascii="Times New Roman" w:hAnsi="Times New Roman"/>
          <w:sz w:val="28"/>
          <w:szCs w:val="28"/>
        </w:rPr>
      </w:pPr>
      <w:r w:rsidRPr="00BB11DC">
        <w:rPr>
          <w:rFonts w:ascii="Times New Roman" w:hAnsi="Times New Roman"/>
          <w:sz w:val="28"/>
          <w:szCs w:val="28"/>
        </w:rPr>
        <w:t>Выходные и праздничные дни – с 08.00 до 2</w:t>
      </w:r>
      <w:r>
        <w:rPr>
          <w:rFonts w:ascii="Times New Roman" w:hAnsi="Times New Roman"/>
          <w:sz w:val="28"/>
          <w:szCs w:val="28"/>
        </w:rPr>
        <w:t>4</w:t>
      </w:r>
      <w:r w:rsidRPr="00BB11DC">
        <w:rPr>
          <w:rFonts w:ascii="Times New Roman" w:hAnsi="Times New Roman"/>
          <w:sz w:val="28"/>
          <w:szCs w:val="28"/>
        </w:rPr>
        <w:t>.00</w:t>
      </w:r>
    </w:p>
    <w:p w:rsidR="000349C4" w:rsidRDefault="000349C4" w:rsidP="000349C4">
      <w:pPr>
        <w:pStyle w:val="affa"/>
        <w:ind w:firstLine="709"/>
        <w:jc w:val="both"/>
        <w:rPr>
          <w:rFonts w:ascii="Times New Roman" w:hAnsi="Times New Roman"/>
          <w:sz w:val="28"/>
          <w:szCs w:val="28"/>
        </w:rPr>
      </w:pPr>
      <w:r>
        <w:rPr>
          <w:rFonts w:ascii="Times New Roman" w:hAnsi="Times New Roman"/>
          <w:sz w:val="28"/>
          <w:szCs w:val="28"/>
        </w:rPr>
        <w:t>Выполнение работ в иное время запрещено.</w:t>
      </w:r>
    </w:p>
    <w:p w:rsidR="00EC7468" w:rsidRDefault="00EC7468" w:rsidP="000349C4">
      <w:pPr>
        <w:pStyle w:val="affa"/>
        <w:ind w:firstLine="709"/>
        <w:jc w:val="both"/>
        <w:rPr>
          <w:rFonts w:ascii="Times New Roman" w:hAnsi="Times New Roman"/>
          <w:sz w:val="28"/>
          <w:szCs w:val="28"/>
        </w:rPr>
      </w:pPr>
    </w:p>
    <w:p w:rsidR="00EC7468" w:rsidRDefault="00EC7468" w:rsidP="000349C4">
      <w:pPr>
        <w:pStyle w:val="aff7"/>
        <w:numPr>
          <w:ilvl w:val="1"/>
          <w:numId w:val="32"/>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EC7468" w:rsidRPr="00F530AF" w:rsidRDefault="00EC7468" w:rsidP="00EC7468">
      <w:pPr>
        <w:ind w:firstLine="709"/>
        <w:jc w:val="both"/>
        <w:rPr>
          <w:sz w:val="28"/>
          <w:szCs w:val="28"/>
        </w:rPr>
      </w:pPr>
      <w:r w:rsidRPr="00F530AF">
        <w:rPr>
          <w:sz w:val="28"/>
          <w:szCs w:val="28"/>
        </w:rPr>
        <w:t xml:space="preserve">Цена договора формируется Участником на </w:t>
      </w:r>
      <w:r w:rsidR="0052193B" w:rsidRPr="00F530AF">
        <w:rPr>
          <w:sz w:val="28"/>
          <w:szCs w:val="28"/>
        </w:rPr>
        <w:t xml:space="preserve">основе </w:t>
      </w:r>
      <w:r w:rsidRPr="00F530AF">
        <w:rPr>
          <w:sz w:val="28"/>
          <w:szCs w:val="28"/>
        </w:rPr>
        <w:t>пункта 4.12 настоящего технического задания.</w:t>
      </w:r>
    </w:p>
    <w:p w:rsidR="00DE48E8" w:rsidRDefault="00D07A20" w:rsidP="000349C4">
      <w:pPr>
        <w:pStyle w:val="Default"/>
        <w:numPr>
          <w:ilvl w:val="2"/>
          <w:numId w:val="32"/>
        </w:numPr>
        <w:tabs>
          <w:tab w:val="left" w:pos="1701"/>
        </w:tabs>
        <w:ind w:left="0" w:firstLine="709"/>
        <w:jc w:val="both"/>
        <w:rPr>
          <w:color w:val="auto"/>
          <w:sz w:val="28"/>
          <w:szCs w:val="28"/>
        </w:rPr>
      </w:pPr>
      <w:r w:rsidRPr="00EE3E4A">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w:t>
      </w:r>
      <w:r>
        <w:rPr>
          <w:sz w:val="28"/>
          <w:szCs w:val="28"/>
        </w:rPr>
        <w:t xml:space="preserve">оящей документации о закупке). </w:t>
      </w:r>
      <w:r w:rsidRPr="00EE3E4A">
        <w:rPr>
          <w:sz w:val="28"/>
          <w:szCs w:val="28"/>
        </w:rPr>
        <w:t>Расчет оформляется в виде приложения к Финансово - коммерческому предложению.</w:t>
      </w:r>
      <w:r>
        <w:rPr>
          <w:sz w:val="28"/>
          <w:szCs w:val="28"/>
        </w:rPr>
        <w:t xml:space="preserve"> После подведения итогов, п</w:t>
      </w:r>
      <w:r w:rsidRPr="00EE3E4A">
        <w:rPr>
          <w:sz w:val="28"/>
          <w:szCs w:val="28"/>
        </w:rPr>
        <w:t xml:space="preserve">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w:t>
      </w:r>
      <w:r>
        <w:rPr>
          <w:sz w:val="28"/>
          <w:szCs w:val="28"/>
        </w:rPr>
        <w:br/>
      </w:r>
      <w:r w:rsidRPr="00EE3E4A">
        <w:rPr>
          <w:sz w:val="28"/>
          <w:szCs w:val="28"/>
        </w:rPr>
        <w:t>ОАО «РЖД» (приложение</w:t>
      </w:r>
      <w:r>
        <w:rPr>
          <w:sz w:val="28"/>
          <w:szCs w:val="28"/>
        </w:rPr>
        <w:t xml:space="preserve"> №7 к документации о закупке</w:t>
      </w:r>
      <w:r>
        <w:rPr>
          <w:color w:val="auto"/>
          <w:sz w:val="28"/>
          <w:szCs w:val="28"/>
        </w:rPr>
        <w:t>)</w:t>
      </w:r>
      <w:r w:rsidR="000349C4" w:rsidRPr="00DE48E8">
        <w:rPr>
          <w:color w:val="auto"/>
          <w:sz w:val="28"/>
          <w:szCs w:val="28"/>
        </w:rPr>
        <w:t xml:space="preserve">. </w:t>
      </w:r>
    </w:p>
    <w:p w:rsidR="000349C4" w:rsidRPr="00DE48E8" w:rsidRDefault="000349C4" w:rsidP="000349C4">
      <w:pPr>
        <w:pStyle w:val="Default"/>
        <w:numPr>
          <w:ilvl w:val="2"/>
          <w:numId w:val="32"/>
        </w:numPr>
        <w:tabs>
          <w:tab w:val="left" w:pos="1701"/>
        </w:tabs>
        <w:ind w:left="0" w:firstLine="709"/>
        <w:jc w:val="both"/>
        <w:rPr>
          <w:color w:val="auto"/>
          <w:sz w:val="28"/>
          <w:szCs w:val="28"/>
        </w:rPr>
      </w:pPr>
      <w:r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p>
    <w:p w:rsidR="000349C4" w:rsidRDefault="000349C4" w:rsidP="000349C4">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0349C4" w:rsidRPr="008D7370" w:rsidRDefault="000349C4" w:rsidP="000349C4">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0349C4" w:rsidRPr="00697FCC" w:rsidRDefault="000349C4" w:rsidP="000349C4">
      <w:pPr>
        <w:pStyle w:val="Default"/>
        <w:numPr>
          <w:ilvl w:val="2"/>
          <w:numId w:val="32"/>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0349C4" w:rsidRDefault="000349C4" w:rsidP="000349C4">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rsidR="000349C4" w:rsidRPr="00697FCC" w:rsidRDefault="000349C4" w:rsidP="000349C4">
      <w:pPr>
        <w:pStyle w:val="Default"/>
        <w:numPr>
          <w:ilvl w:val="2"/>
          <w:numId w:val="32"/>
        </w:numPr>
        <w:tabs>
          <w:tab w:val="left" w:pos="1701"/>
        </w:tabs>
        <w:ind w:left="0" w:firstLine="709"/>
        <w:jc w:val="both"/>
        <w:rPr>
          <w:color w:val="auto"/>
          <w:sz w:val="28"/>
          <w:szCs w:val="28"/>
        </w:rPr>
      </w:pPr>
      <w:r>
        <w:rPr>
          <w:color w:val="auto"/>
          <w:sz w:val="28"/>
          <w:szCs w:val="28"/>
        </w:rPr>
        <w:t xml:space="preserve">Победитель открытого конкурса обязан ежедневно вывозить строительный мусор с территории офисного здания, который образуется в результате выполнения Работ. </w:t>
      </w:r>
    </w:p>
    <w:p w:rsidR="000349C4" w:rsidRPr="00475D28" w:rsidRDefault="000349C4" w:rsidP="000349C4">
      <w:pPr>
        <w:pStyle w:val="afa"/>
        <w:ind w:firstLine="851"/>
        <w:rPr>
          <w:rFonts w:eastAsia="Times New Roman"/>
          <w:sz w:val="28"/>
          <w:szCs w:val="28"/>
        </w:rPr>
      </w:pPr>
    </w:p>
    <w:p w:rsidR="000349C4" w:rsidRPr="00475D28" w:rsidRDefault="00EC7468" w:rsidP="000349C4">
      <w:pPr>
        <w:ind w:firstLine="709"/>
        <w:jc w:val="both"/>
        <w:rPr>
          <w:rFonts w:eastAsia="MS Mincho"/>
          <w:b/>
          <w:sz w:val="28"/>
          <w:szCs w:val="28"/>
        </w:rPr>
      </w:pPr>
      <w:r>
        <w:rPr>
          <w:rFonts w:eastAsia="MS Mincho"/>
          <w:b/>
          <w:sz w:val="28"/>
          <w:szCs w:val="28"/>
        </w:rPr>
        <w:t>4.12</w:t>
      </w:r>
      <w:r w:rsidR="000349C4" w:rsidRPr="00475D28">
        <w:rPr>
          <w:rFonts w:eastAsia="MS Mincho"/>
          <w:b/>
          <w:sz w:val="28"/>
          <w:szCs w:val="28"/>
        </w:rPr>
        <w:t xml:space="preserve">.  Наименования и виды работ </w:t>
      </w:r>
    </w:p>
    <w:p w:rsidR="0033136E" w:rsidRDefault="0033136E" w:rsidP="0033136E"/>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692"/>
        <w:gridCol w:w="1843"/>
        <w:gridCol w:w="1417"/>
      </w:tblGrid>
      <w:tr w:rsidR="000349C4" w:rsidRPr="000349C4" w:rsidTr="00C607EA">
        <w:trPr>
          <w:trHeight w:val="639"/>
        </w:trPr>
        <w:tc>
          <w:tcPr>
            <w:tcW w:w="702" w:type="dxa"/>
            <w:shd w:val="clear" w:color="auto" w:fill="auto"/>
            <w:vAlign w:val="center"/>
            <w:hideMark/>
          </w:tcPr>
          <w:p w:rsidR="000349C4" w:rsidRPr="000349C4" w:rsidRDefault="000349C4" w:rsidP="000349C4">
            <w:pPr>
              <w:suppressAutoHyphens w:val="0"/>
              <w:jc w:val="center"/>
              <w:rPr>
                <w:color w:val="000000"/>
                <w:lang w:eastAsia="ru-RU"/>
              </w:rPr>
            </w:pPr>
            <w:r w:rsidRPr="000349C4">
              <w:rPr>
                <w:color w:val="000000"/>
                <w:lang w:eastAsia="ru-RU"/>
              </w:rPr>
              <w:lastRenderedPageBreak/>
              <w:t>№пп</w:t>
            </w:r>
          </w:p>
        </w:tc>
        <w:tc>
          <w:tcPr>
            <w:tcW w:w="5692" w:type="dxa"/>
            <w:shd w:val="clear" w:color="auto" w:fill="auto"/>
            <w:vAlign w:val="center"/>
            <w:hideMark/>
          </w:tcPr>
          <w:p w:rsidR="000349C4" w:rsidRPr="000349C4" w:rsidRDefault="000349C4" w:rsidP="000349C4">
            <w:pPr>
              <w:suppressAutoHyphens w:val="0"/>
              <w:jc w:val="center"/>
              <w:rPr>
                <w:color w:val="000000"/>
                <w:lang w:eastAsia="ru-RU"/>
              </w:rPr>
            </w:pPr>
            <w:r w:rsidRPr="000349C4">
              <w:rPr>
                <w:color w:val="000000"/>
                <w:lang w:eastAsia="ru-RU"/>
              </w:rPr>
              <w:t>Наименование работ и затрат, характеристика оборудования и его масса</w:t>
            </w:r>
          </w:p>
        </w:tc>
        <w:tc>
          <w:tcPr>
            <w:tcW w:w="1843" w:type="dxa"/>
            <w:shd w:val="clear" w:color="auto" w:fill="auto"/>
            <w:vAlign w:val="center"/>
            <w:hideMark/>
          </w:tcPr>
          <w:p w:rsidR="000349C4" w:rsidRPr="000349C4" w:rsidRDefault="000349C4" w:rsidP="000349C4">
            <w:pPr>
              <w:suppressAutoHyphens w:val="0"/>
              <w:jc w:val="center"/>
              <w:rPr>
                <w:color w:val="000000"/>
                <w:lang w:eastAsia="ru-RU"/>
              </w:rPr>
            </w:pPr>
            <w:r w:rsidRPr="000349C4">
              <w:rPr>
                <w:color w:val="000000"/>
                <w:lang w:eastAsia="ru-RU"/>
              </w:rPr>
              <w:t>Единица измерения</w:t>
            </w:r>
          </w:p>
        </w:tc>
        <w:tc>
          <w:tcPr>
            <w:tcW w:w="1417" w:type="dxa"/>
            <w:shd w:val="clear" w:color="auto" w:fill="auto"/>
            <w:vAlign w:val="center"/>
            <w:hideMark/>
          </w:tcPr>
          <w:p w:rsidR="000349C4" w:rsidRPr="000349C4" w:rsidRDefault="000349C4" w:rsidP="000349C4">
            <w:pPr>
              <w:suppressAutoHyphens w:val="0"/>
              <w:jc w:val="center"/>
              <w:rPr>
                <w:color w:val="000000"/>
                <w:lang w:eastAsia="ru-RU"/>
              </w:rPr>
            </w:pPr>
            <w:r w:rsidRPr="000349C4">
              <w:rPr>
                <w:color w:val="000000"/>
                <w:lang w:eastAsia="ru-RU"/>
              </w:rPr>
              <w:t>Количество</w:t>
            </w:r>
          </w:p>
        </w:tc>
      </w:tr>
      <w:tr w:rsidR="000349C4" w:rsidRPr="000349C4" w:rsidTr="00C607EA">
        <w:trPr>
          <w:trHeight w:val="338"/>
        </w:trPr>
        <w:tc>
          <w:tcPr>
            <w:tcW w:w="702" w:type="dxa"/>
            <w:shd w:val="clear" w:color="auto" w:fill="auto"/>
            <w:vAlign w:val="center"/>
            <w:hideMark/>
          </w:tcPr>
          <w:p w:rsidR="000349C4" w:rsidRPr="000349C4" w:rsidRDefault="000349C4" w:rsidP="000349C4">
            <w:pPr>
              <w:suppressAutoHyphens w:val="0"/>
              <w:jc w:val="center"/>
              <w:rPr>
                <w:color w:val="000000"/>
                <w:lang w:eastAsia="ru-RU"/>
              </w:rPr>
            </w:pPr>
            <w:r w:rsidRPr="000349C4">
              <w:rPr>
                <w:color w:val="000000"/>
                <w:lang w:eastAsia="ru-RU"/>
              </w:rPr>
              <w:t>1</w:t>
            </w:r>
          </w:p>
        </w:tc>
        <w:tc>
          <w:tcPr>
            <w:tcW w:w="5692" w:type="dxa"/>
            <w:shd w:val="clear" w:color="auto" w:fill="auto"/>
            <w:vAlign w:val="center"/>
            <w:hideMark/>
          </w:tcPr>
          <w:p w:rsidR="000349C4" w:rsidRPr="000349C4" w:rsidRDefault="000349C4" w:rsidP="000349C4">
            <w:pPr>
              <w:suppressAutoHyphens w:val="0"/>
              <w:jc w:val="center"/>
              <w:rPr>
                <w:color w:val="000000"/>
                <w:lang w:eastAsia="ru-RU"/>
              </w:rPr>
            </w:pPr>
            <w:r w:rsidRPr="000349C4">
              <w:rPr>
                <w:color w:val="000000"/>
                <w:lang w:eastAsia="ru-RU"/>
              </w:rPr>
              <w:t>2</w:t>
            </w:r>
          </w:p>
        </w:tc>
        <w:tc>
          <w:tcPr>
            <w:tcW w:w="1843" w:type="dxa"/>
            <w:shd w:val="clear" w:color="auto" w:fill="auto"/>
            <w:vAlign w:val="center"/>
            <w:hideMark/>
          </w:tcPr>
          <w:p w:rsidR="000349C4" w:rsidRPr="000349C4" w:rsidRDefault="000349C4" w:rsidP="000349C4">
            <w:pPr>
              <w:suppressAutoHyphens w:val="0"/>
              <w:jc w:val="center"/>
              <w:rPr>
                <w:color w:val="000000"/>
                <w:lang w:eastAsia="ru-RU"/>
              </w:rPr>
            </w:pPr>
            <w:r w:rsidRPr="000349C4">
              <w:rPr>
                <w:color w:val="000000"/>
                <w:lang w:eastAsia="ru-RU"/>
              </w:rPr>
              <w:t>3</w:t>
            </w:r>
          </w:p>
        </w:tc>
        <w:tc>
          <w:tcPr>
            <w:tcW w:w="1417" w:type="dxa"/>
            <w:shd w:val="clear" w:color="auto" w:fill="auto"/>
            <w:vAlign w:val="center"/>
            <w:hideMark/>
          </w:tcPr>
          <w:p w:rsidR="000349C4" w:rsidRPr="000349C4" w:rsidRDefault="000349C4" w:rsidP="000349C4">
            <w:pPr>
              <w:suppressAutoHyphens w:val="0"/>
              <w:jc w:val="center"/>
              <w:rPr>
                <w:color w:val="000000"/>
                <w:lang w:eastAsia="ru-RU"/>
              </w:rPr>
            </w:pPr>
            <w:r w:rsidRPr="000349C4">
              <w:rPr>
                <w:color w:val="000000"/>
                <w:lang w:eastAsia="ru-RU"/>
              </w:rPr>
              <w:t>4</w:t>
            </w:r>
          </w:p>
        </w:tc>
      </w:tr>
      <w:tr w:rsidR="000349C4" w:rsidRPr="000349C4" w:rsidTr="00C607EA">
        <w:trPr>
          <w:trHeight w:val="225"/>
        </w:trPr>
        <w:tc>
          <w:tcPr>
            <w:tcW w:w="9654" w:type="dxa"/>
            <w:gridSpan w:val="4"/>
            <w:shd w:val="clear" w:color="auto" w:fill="auto"/>
            <w:vAlign w:val="center"/>
            <w:hideMark/>
          </w:tcPr>
          <w:p w:rsidR="000349C4" w:rsidRPr="000349C4" w:rsidRDefault="000349C4" w:rsidP="000349C4">
            <w:pPr>
              <w:suppressAutoHyphens w:val="0"/>
              <w:rPr>
                <w:b/>
                <w:bCs/>
                <w:color w:val="000000"/>
                <w:lang w:eastAsia="ru-RU"/>
              </w:rPr>
            </w:pPr>
            <w:r w:rsidRPr="000349C4">
              <w:rPr>
                <w:b/>
                <w:bCs/>
                <w:color w:val="000000"/>
                <w:lang w:eastAsia="ru-RU"/>
              </w:rPr>
              <w:t>Раздел 1.</w:t>
            </w:r>
            <w:r w:rsidR="000242C0">
              <w:rPr>
                <w:b/>
                <w:bCs/>
                <w:color w:val="000000"/>
                <w:lang w:eastAsia="ru-RU"/>
              </w:rPr>
              <w:t xml:space="preserve">  1 этаж.</w:t>
            </w:r>
          </w:p>
        </w:tc>
      </w:tr>
      <w:tr w:rsidR="000349C4" w:rsidRPr="000349C4" w:rsidTr="00C607EA">
        <w:trPr>
          <w:trHeight w:val="908"/>
        </w:trPr>
        <w:tc>
          <w:tcPr>
            <w:tcW w:w="702" w:type="dxa"/>
            <w:shd w:val="clear" w:color="auto" w:fill="auto"/>
            <w:noWrap/>
            <w:hideMark/>
          </w:tcPr>
          <w:p w:rsidR="000349C4" w:rsidRPr="000349C4" w:rsidRDefault="000349C4" w:rsidP="000349C4">
            <w:pPr>
              <w:suppressAutoHyphens w:val="0"/>
              <w:rPr>
                <w:color w:val="000000"/>
                <w:lang w:eastAsia="ru-RU"/>
              </w:rPr>
            </w:pPr>
            <w:r w:rsidRPr="000349C4">
              <w:rPr>
                <w:color w:val="000000"/>
                <w:lang w:eastAsia="ru-RU"/>
              </w:rPr>
              <w:t>1</w:t>
            </w:r>
          </w:p>
        </w:tc>
        <w:tc>
          <w:tcPr>
            <w:tcW w:w="5692" w:type="dxa"/>
            <w:shd w:val="clear" w:color="auto" w:fill="auto"/>
            <w:hideMark/>
          </w:tcPr>
          <w:p w:rsidR="000349C4" w:rsidRPr="000349C4" w:rsidRDefault="000242C0" w:rsidP="00C607EA">
            <w:pPr>
              <w:suppressAutoHyphens w:val="0"/>
              <w:rPr>
                <w:color w:val="000000"/>
                <w:lang w:eastAsia="ru-RU"/>
              </w:rPr>
            </w:pPr>
            <w:r w:rsidRPr="000242C0">
              <w:rPr>
                <w:color w:val="000000"/>
                <w:lang w:eastAsia="ru-RU"/>
              </w:rPr>
              <w:t>Демонтаж перегородок из алюминиевых сплавов сборно-разборных с остеклением</w:t>
            </w:r>
          </w:p>
        </w:tc>
        <w:tc>
          <w:tcPr>
            <w:tcW w:w="1843" w:type="dxa"/>
            <w:shd w:val="clear" w:color="auto" w:fill="auto"/>
            <w:hideMark/>
          </w:tcPr>
          <w:p w:rsidR="000349C4" w:rsidRPr="000349C4" w:rsidRDefault="00CF2CA2" w:rsidP="000349C4">
            <w:pPr>
              <w:suppressAutoHyphens w:val="0"/>
              <w:rPr>
                <w:color w:val="000000"/>
                <w:lang w:eastAsia="ru-RU"/>
              </w:rPr>
            </w:pPr>
            <w:r>
              <w:rPr>
                <w:color w:val="000000"/>
                <w:lang w:eastAsia="ru-RU"/>
              </w:rPr>
              <w:t>м</w:t>
            </w:r>
            <w:r w:rsidR="000242C0">
              <w:rPr>
                <w:color w:val="000000"/>
                <w:lang w:eastAsia="ru-RU"/>
              </w:rPr>
              <w:t>2</w:t>
            </w:r>
          </w:p>
        </w:tc>
        <w:tc>
          <w:tcPr>
            <w:tcW w:w="1417" w:type="dxa"/>
            <w:shd w:val="clear" w:color="auto" w:fill="auto"/>
            <w:noWrap/>
            <w:hideMark/>
          </w:tcPr>
          <w:p w:rsidR="000349C4" w:rsidRPr="000349C4" w:rsidRDefault="000242C0" w:rsidP="000349C4">
            <w:pPr>
              <w:suppressAutoHyphens w:val="0"/>
              <w:jc w:val="right"/>
              <w:rPr>
                <w:color w:val="000000"/>
                <w:lang w:eastAsia="ru-RU"/>
              </w:rPr>
            </w:pPr>
            <w:r>
              <w:rPr>
                <w:color w:val="000000"/>
                <w:lang w:eastAsia="ru-RU"/>
              </w:rPr>
              <w:t>50</w:t>
            </w:r>
          </w:p>
        </w:tc>
      </w:tr>
      <w:tr w:rsidR="000349C4" w:rsidRPr="000349C4" w:rsidTr="00C607EA">
        <w:trPr>
          <w:trHeight w:val="840"/>
        </w:trPr>
        <w:tc>
          <w:tcPr>
            <w:tcW w:w="702" w:type="dxa"/>
            <w:shd w:val="clear" w:color="auto" w:fill="auto"/>
            <w:noWrap/>
            <w:hideMark/>
          </w:tcPr>
          <w:p w:rsidR="000349C4" w:rsidRPr="000349C4" w:rsidRDefault="000349C4" w:rsidP="000349C4">
            <w:pPr>
              <w:suppressAutoHyphens w:val="0"/>
              <w:rPr>
                <w:color w:val="000000"/>
                <w:lang w:eastAsia="ru-RU"/>
              </w:rPr>
            </w:pPr>
            <w:r w:rsidRPr="000349C4">
              <w:rPr>
                <w:color w:val="000000"/>
                <w:lang w:eastAsia="ru-RU"/>
              </w:rPr>
              <w:t>2</w:t>
            </w:r>
          </w:p>
        </w:tc>
        <w:tc>
          <w:tcPr>
            <w:tcW w:w="5692" w:type="dxa"/>
            <w:shd w:val="clear" w:color="auto" w:fill="auto"/>
            <w:hideMark/>
          </w:tcPr>
          <w:p w:rsidR="000349C4" w:rsidRPr="000349C4" w:rsidRDefault="000242C0" w:rsidP="000349C4">
            <w:pPr>
              <w:suppressAutoHyphens w:val="0"/>
              <w:rPr>
                <w:color w:val="000000"/>
                <w:lang w:eastAsia="ru-RU"/>
              </w:rPr>
            </w:pPr>
            <w:r w:rsidRPr="000242C0">
              <w:rPr>
                <w:color w:val="000000"/>
                <w:lang w:eastAsia="ru-RU"/>
              </w:rPr>
              <w:t>Разборка деревянных подвесных потолков</w:t>
            </w:r>
          </w:p>
        </w:tc>
        <w:tc>
          <w:tcPr>
            <w:tcW w:w="1843" w:type="dxa"/>
            <w:shd w:val="clear" w:color="auto" w:fill="auto"/>
            <w:hideMark/>
          </w:tcPr>
          <w:p w:rsidR="000349C4" w:rsidRPr="000349C4" w:rsidRDefault="00CF2CA2" w:rsidP="000349C4">
            <w:pPr>
              <w:suppressAutoHyphens w:val="0"/>
              <w:rPr>
                <w:color w:val="000000"/>
                <w:lang w:eastAsia="ru-RU"/>
              </w:rPr>
            </w:pPr>
            <w:r>
              <w:rPr>
                <w:color w:val="000000"/>
                <w:lang w:eastAsia="ru-RU"/>
              </w:rPr>
              <w:t>м</w:t>
            </w:r>
            <w:r w:rsidR="000242C0">
              <w:rPr>
                <w:color w:val="000000"/>
                <w:lang w:eastAsia="ru-RU"/>
              </w:rPr>
              <w:t>2</w:t>
            </w:r>
          </w:p>
        </w:tc>
        <w:tc>
          <w:tcPr>
            <w:tcW w:w="1417" w:type="dxa"/>
            <w:shd w:val="clear" w:color="auto" w:fill="auto"/>
            <w:noWrap/>
            <w:hideMark/>
          </w:tcPr>
          <w:p w:rsidR="000349C4" w:rsidRPr="000349C4" w:rsidRDefault="000242C0" w:rsidP="000349C4">
            <w:pPr>
              <w:suppressAutoHyphens w:val="0"/>
              <w:jc w:val="right"/>
              <w:rPr>
                <w:color w:val="000000"/>
                <w:lang w:eastAsia="ru-RU"/>
              </w:rPr>
            </w:pPr>
            <w:r>
              <w:rPr>
                <w:color w:val="000000"/>
                <w:lang w:eastAsia="ru-RU"/>
              </w:rPr>
              <w:t>40</w:t>
            </w:r>
          </w:p>
        </w:tc>
      </w:tr>
      <w:tr w:rsidR="000349C4" w:rsidRPr="000349C4" w:rsidTr="00C607EA">
        <w:trPr>
          <w:trHeight w:val="447"/>
        </w:trPr>
        <w:tc>
          <w:tcPr>
            <w:tcW w:w="702" w:type="dxa"/>
            <w:shd w:val="clear" w:color="auto" w:fill="auto"/>
            <w:noWrap/>
            <w:hideMark/>
          </w:tcPr>
          <w:p w:rsidR="000349C4" w:rsidRPr="000349C4" w:rsidRDefault="000349C4" w:rsidP="000349C4">
            <w:pPr>
              <w:suppressAutoHyphens w:val="0"/>
              <w:rPr>
                <w:color w:val="000000"/>
                <w:lang w:eastAsia="ru-RU"/>
              </w:rPr>
            </w:pPr>
            <w:r w:rsidRPr="000349C4">
              <w:rPr>
                <w:color w:val="000000"/>
                <w:lang w:eastAsia="ru-RU"/>
              </w:rPr>
              <w:t>3</w:t>
            </w:r>
          </w:p>
        </w:tc>
        <w:tc>
          <w:tcPr>
            <w:tcW w:w="5692" w:type="dxa"/>
            <w:shd w:val="clear" w:color="auto" w:fill="auto"/>
            <w:hideMark/>
          </w:tcPr>
          <w:p w:rsidR="000349C4" w:rsidRPr="000349C4" w:rsidRDefault="000242C0" w:rsidP="004A47D7">
            <w:pPr>
              <w:suppressAutoHyphens w:val="0"/>
              <w:rPr>
                <w:color w:val="000000"/>
                <w:lang w:eastAsia="ru-RU"/>
              </w:rPr>
            </w:pPr>
            <w:r w:rsidRPr="000242C0">
              <w:rPr>
                <w:color w:val="000000"/>
                <w:lang w:eastAsia="ru-RU"/>
              </w:rPr>
              <w:t>Устройство подвесных потолков типа &lt;Армстронг&gt; по каркасу из оцинкованного профиля</w:t>
            </w:r>
            <w:r>
              <w:rPr>
                <w:color w:val="000000"/>
                <w:lang w:eastAsia="ru-RU"/>
              </w:rPr>
              <w:t xml:space="preserve">  </w:t>
            </w:r>
            <w:r w:rsidR="00683E62">
              <w:rPr>
                <w:color w:val="000000"/>
                <w:lang w:eastAsia="ru-RU"/>
              </w:rPr>
              <w:t>-</w:t>
            </w:r>
            <w:r>
              <w:rPr>
                <w:color w:val="000000"/>
                <w:lang w:eastAsia="ru-RU"/>
              </w:rPr>
              <w:t xml:space="preserve"> </w:t>
            </w:r>
            <w:r w:rsidR="00683E62" w:rsidRPr="00683E62">
              <w:rPr>
                <w:color w:val="000000"/>
                <w:lang w:eastAsia="ru-RU"/>
              </w:rPr>
              <w:t>Панели потолочные с комплектующими «Армстронг»</w:t>
            </w:r>
            <w:r>
              <w:rPr>
                <w:color w:val="000000"/>
                <w:lang w:eastAsia="ru-RU"/>
              </w:rPr>
              <w:t xml:space="preserve">  </w:t>
            </w:r>
            <w:r w:rsidR="004A47D7">
              <w:rPr>
                <w:color w:val="000000"/>
                <w:lang w:eastAsia="ru-RU"/>
              </w:rPr>
              <w:t xml:space="preserve"> - 45 м2</w:t>
            </w:r>
            <w:r>
              <w:rPr>
                <w:color w:val="000000"/>
                <w:lang w:eastAsia="ru-RU"/>
              </w:rPr>
              <w:t xml:space="preserve">   </w:t>
            </w:r>
            <w:r w:rsidR="004A47D7">
              <w:rPr>
                <w:color w:val="000000"/>
                <w:lang w:eastAsia="ru-RU"/>
              </w:rPr>
              <w:t>из них:  - 31 м2 новый материал, 15,4 м2 - использовать материал б/у после  ремонтных работ других помещений.</w:t>
            </w:r>
            <w:r>
              <w:rPr>
                <w:color w:val="000000"/>
                <w:lang w:eastAsia="ru-RU"/>
              </w:rPr>
              <w:t xml:space="preserve">        </w:t>
            </w:r>
          </w:p>
        </w:tc>
        <w:tc>
          <w:tcPr>
            <w:tcW w:w="1843" w:type="dxa"/>
            <w:shd w:val="clear" w:color="auto" w:fill="auto"/>
            <w:hideMark/>
          </w:tcPr>
          <w:p w:rsidR="000349C4" w:rsidRPr="000349C4" w:rsidRDefault="00CF2CA2" w:rsidP="000349C4">
            <w:pPr>
              <w:suppressAutoHyphens w:val="0"/>
              <w:rPr>
                <w:color w:val="000000"/>
                <w:lang w:eastAsia="ru-RU"/>
              </w:rPr>
            </w:pPr>
            <w:r>
              <w:rPr>
                <w:color w:val="000000"/>
                <w:lang w:eastAsia="ru-RU"/>
              </w:rPr>
              <w:t>м</w:t>
            </w:r>
            <w:r w:rsidR="00683E62">
              <w:rPr>
                <w:color w:val="000000"/>
                <w:lang w:eastAsia="ru-RU"/>
              </w:rPr>
              <w:t>2</w:t>
            </w:r>
          </w:p>
        </w:tc>
        <w:tc>
          <w:tcPr>
            <w:tcW w:w="1417" w:type="dxa"/>
            <w:shd w:val="clear" w:color="auto" w:fill="auto"/>
            <w:noWrap/>
            <w:hideMark/>
          </w:tcPr>
          <w:p w:rsidR="000349C4" w:rsidRPr="000349C4" w:rsidRDefault="00683E62" w:rsidP="000349C4">
            <w:pPr>
              <w:suppressAutoHyphens w:val="0"/>
              <w:jc w:val="right"/>
              <w:rPr>
                <w:color w:val="000000"/>
                <w:lang w:eastAsia="ru-RU"/>
              </w:rPr>
            </w:pPr>
            <w:r>
              <w:rPr>
                <w:color w:val="000000"/>
                <w:lang w:eastAsia="ru-RU"/>
              </w:rPr>
              <w:t>45</w:t>
            </w:r>
          </w:p>
        </w:tc>
      </w:tr>
      <w:tr w:rsidR="000349C4" w:rsidRPr="000349C4" w:rsidTr="00C607EA">
        <w:trPr>
          <w:trHeight w:val="447"/>
        </w:trPr>
        <w:tc>
          <w:tcPr>
            <w:tcW w:w="702" w:type="dxa"/>
            <w:shd w:val="clear" w:color="auto" w:fill="auto"/>
            <w:noWrap/>
            <w:hideMark/>
          </w:tcPr>
          <w:p w:rsidR="000349C4" w:rsidRPr="000349C4" w:rsidRDefault="000349C4" w:rsidP="000349C4">
            <w:pPr>
              <w:suppressAutoHyphens w:val="0"/>
              <w:rPr>
                <w:color w:val="000000"/>
                <w:lang w:eastAsia="ru-RU"/>
              </w:rPr>
            </w:pPr>
            <w:r w:rsidRPr="000349C4">
              <w:rPr>
                <w:color w:val="000000"/>
                <w:lang w:eastAsia="ru-RU"/>
              </w:rPr>
              <w:t>4</w:t>
            </w:r>
          </w:p>
        </w:tc>
        <w:tc>
          <w:tcPr>
            <w:tcW w:w="5692" w:type="dxa"/>
            <w:shd w:val="clear" w:color="auto" w:fill="auto"/>
            <w:hideMark/>
          </w:tcPr>
          <w:p w:rsidR="0093698E" w:rsidRPr="00E86D8B" w:rsidRDefault="00683E62" w:rsidP="00683E62">
            <w:pPr>
              <w:pStyle w:val="aff7"/>
              <w:suppressAutoHyphens w:val="0"/>
              <w:ind w:left="198"/>
              <w:rPr>
                <w:color w:val="000000"/>
                <w:lang w:eastAsia="ru-RU"/>
              </w:rPr>
            </w:pPr>
            <w:r w:rsidRPr="00683E62">
              <w:rPr>
                <w:color w:val="000000"/>
                <w:lang w:eastAsia="ru-RU"/>
              </w:rPr>
              <w:t>Разборка плинтусов из пластмассовых материалов</w:t>
            </w:r>
          </w:p>
        </w:tc>
        <w:tc>
          <w:tcPr>
            <w:tcW w:w="1843" w:type="dxa"/>
            <w:shd w:val="clear" w:color="auto" w:fill="auto"/>
            <w:hideMark/>
          </w:tcPr>
          <w:p w:rsidR="000349C4" w:rsidRPr="000349C4" w:rsidRDefault="00683E62" w:rsidP="000349C4">
            <w:pPr>
              <w:suppressAutoHyphens w:val="0"/>
              <w:rPr>
                <w:color w:val="000000"/>
                <w:lang w:eastAsia="ru-RU"/>
              </w:rPr>
            </w:pPr>
            <w:r>
              <w:rPr>
                <w:color w:val="000000"/>
                <w:lang w:eastAsia="ru-RU"/>
              </w:rPr>
              <w:t>м</w:t>
            </w:r>
            <w:r w:rsidR="000349C4" w:rsidRPr="000349C4">
              <w:rPr>
                <w:color w:val="000000"/>
                <w:lang w:eastAsia="ru-RU"/>
              </w:rPr>
              <w:t xml:space="preserve"> </w:t>
            </w:r>
          </w:p>
        </w:tc>
        <w:tc>
          <w:tcPr>
            <w:tcW w:w="1417" w:type="dxa"/>
            <w:shd w:val="clear" w:color="auto" w:fill="auto"/>
            <w:noWrap/>
            <w:hideMark/>
          </w:tcPr>
          <w:p w:rsidR="000349C4" w:rsidRPr="000349C4" w:rsidRDefault="00683E62" w:rsidP="00C607EA">
            <w:pPr>
              <w:suppressAutoHyphens w:val="0"/>
              <w:jc w:val="right"/>
              <w:rPr>
                <w:color w:val="000000"/>
                <w:lang w:eastAsia="ru-RU"/>
              </w:rPr>
            </w:pPr>
            <w:r>
              <w:rPr>
                <w:color w:val="000000"/>
                <w:lang w:eastAsia="ru-RU"/>
              </w:rPr>
              <w:t>150</w:t>
            </w:r>
          </w:p>
        </w:tc>
      </w:tr>
      <w:tr w:rsidR="000349C4" w:rsidRPr="000349C4" w:rsidTr="00E86D8B">
        <w:trPr>
          <w:trHeight w:val="225"/>
        </w:trPr>
        <w:tc>
          <w:tcPr>
            <w:tcW w:w="702" w:type="dxa"/>
            <w:shd w:val="clear" w:color="auto" w:fill="auto"/>
            <w:noWrap/>
          </w:tcPr>
          <w:p w:rsidR="000349C4" w:rsidRPr="000349C4" w:rsidRDefault="00E86D8B" w:rsidP="000349C4">
            <w:pPr>
              <w:suppressAutoHyphens w:val="0"/>
              <w:rPr>
                <w:color w:val="000000"/>
                <w:lang w:eastAsia="ru-RU"/>
              </w:rPr>
            </w:pPr>
            <w:r>
              <w:rPr>
                <w:color w:val="000000"/>
                <w:lang w:eastAsia="ru-RU"/>
              </w:rPr>
              <w:t>5</w:t>
            </w:r>
          </w:p>
        </w:tc>
        <w:tc>
          <w:tcPr>
            <w:tcW w:w="5692" w:type="dxa"/>
            <w:shd w:val="clear" w:color="auto" w:fill="auto"/>
            <w:hideMark/>
          </w:tcPr>
          <w:p w:rsidR="000349C4" w:rsidRPr="000349C4" w:rsidRDefault="00683E62" w:rsidP="000349C4">
            <w:pPr>
              <w:suppressAutoHyphens w:val="0"/>
              <w:rPr>
                <w:color w:val="000000"/>
                <w:lang w:eastAsia="ru-RU"/>
              </w:rPr>
            </w:pPr>
            <w:r w:rsidRPr="00683E62">
              <w:rPr>
                <w:color w:val="000000"/>
                <w:lang w:eastAsia="ru-RU"/>
              </w:rPr>
              <w:t>Демонтаж фальшполов</w:t>
            </w:r>
            <w:r w:rsidR="004D1594">
              <w:rPr>
                <w:color w:val="000000"/>
                <w:lang w:eastAsia="ru-RU"/>
              </w:rPr>
              <w:t xml:space="preserve"> (для проведения ремонтных работ)</w:t>
            </w:r>
          </w:p>
        </w:tc>
        <w:tc>
          <w:tcPr>
            <w:tcW w:w="1843" w:type="dxa"/>
            <w:shd w:val="clear" w:color="auto" w:fill="auto"/>
            <w:hideMark/>
          </w:tcPr>
          <w:p w:rsidR="000349C4" w:rsidRPr="000349C4" w:rsidRDefault="000349C4" w:rsidP="00683E62">
            <w:pPr>
              <w:suppressAutoHyphens w:val="0"/>
              <w:rPr>
                <w:color w:val="000000"/>
                <w:lang w:eastAsia="ru-RU"/>
              </w:rPr>
            </w:pPr>
            <w:r w:rsidRPr="000349C4">
              <w:rPr>
                <w:color w:val="000000"/>
                <w:lang w:eastAsia="ru-RU"/>
              </w:rPr>
              <w:t xml:space="preserve">м </w:t>
            </w:r>
            <w:r w:rsidR="00683E62">
              <w:rPr>
                <w:color w:val="000000"/>
                <w:lang w:eastAsia="ru-RU"/>
              </w:rPr>
              <w:t>2</w:t>
            </w:r>
          </w:p>
        </w:tc>
        <w:tc>
          <w:tcPr>
            <w:tcW w:w="1417" w:type="dxa"/>
            <w:shd w:val="clear" w:color="auto" w:fill="auto"/>
            <w:noWrap/>
            <w:hideMark/>
          </w:tcPr>
          <w:p w:rsidR="000349C4" w:rsidRPr="000349C4" w:rsidRDefault="00683E62" w:rsidP="00E86D8B">
            <w:pPr>
              <w:suppressAutoHyphens w:val="0"/>
              <w:jc w:val="right"/>
              <w:rPr>
                <w:color w:val="000000"/>
                <w:lang w:eastAsia="ru-RU"/>
              </w:rPr>
            </w:pPr>
            <w:r>
              <w:rPr>
                <w:color w:val="000000"/>
                <w:lang w:eastAsia="ru-RU"/>
              </w:rPr>
              <w:t>30</w:t>
            </w:r>
          </w:p>
        </w:tc>
      </w:tr>
      <w:tr w:rsidR="000349C4" w:rsidRPr="000349C4" w:rsidTr="00E86D8B">
        <w:trPr>
          <w:trHeight w:val="447"/>
        </w:trPr>
        <w:tc>
          <w:tcPr>
            <w:tcW w:w="702" w:type="dxa"/>
            <w:shd w:val="clear" w:color="auto" w:fill="auto"/>
            <w:noWrap/>
          </w:tcPr>
          <w:p w:rsidR="000349C4" w:rsidRPr="000349C4" w:rsidRDefault="00E86D8B" w:rsidP="000349C4">
            <w:pPr>
              <w:suppressAutoHyphens w:val="0"/>
              <w:rPr>
                <w:color w:val="000000"/>
                <w:lang w:eastAsia="ru-RU"/>
              </w:rPr>
            </w:pPr>
            <w:r>
              <w:rPr>
                <w:color w:val="000000"/>
                <w:lang w:eastAsia="ru-RU"/>
              </w:rPr>
              <w:t>6</w:t>
            </w:r>
          </w:p>
        </w:tc>
        <w:tc>
          <w:tcPr>
            <w:tcW w:w="5692" w:type="dxa"/>
            <w:shd w:val="clear" w:color="auto" w:fill="auto"/>
            <w:hideMark/>
          </w:tcPr>
          <w:p w:rsidR="000349C4" w:rsidRPr="000349C4" w:rsidRDefault="00683E62" w:rsidP="004D1594">
            <w:pPr>
              <w:suppressAutoHyphens w:val="0"/>
              <w:rPr>
                <w:color w:val="000000"/>
                <w:lang w:eastAsia="ru-RU"/>
              </w:rPr>
            </w:pPr>
            <w:r w:rsidRPr="00683E62">
              <w:rPr>
                <w:color w:val="000000"/>
                <w:lang w:eastAsia="ru-RU"/>
              </w:rPr>
              <w:t>Монтаж фальшполов-</w:t>
            </w:r>
            <w:r w:rsidR="004D1594">
              <w:rPr>
                <w:color w:val="000000"/>
                <w:lang w:eastAsia="ru-RU"/>
              </w:rPr>
              <w:t xml:space="preserve"> (раннее демонтированных)</w:t>
            </w:r>
          </w:p>
        </w:tc>
        <w:tc>
          <w:tcPr>
            <w:tcW w:w="1843" w:type="dxa"/>
            <w:shd w:val="clear" w:color="auto" w:fill="auto"/>
            <w:hideMark/>
          </w:tcPr>
          <w:p w:rsidR="000349C4" w:rsidRPr="000349C4" w:rsidRDefault="000349C4" w:rsidP="00683E62">
            <w:pPr>
              <w:suppressAutoHyphens w:val="0"/>
              <w:rPr>
                <w:color w:val="000000"/>
                <w:lang w:eastAsia="ru-RU"/>
              </w:rPr>
            </w:pPr>
            <w:r w:rsidRPr="000349C4">
              <w:rPr>
                <w:color w:val="000000"/>
                <w:lang w:eastAsia="ru-RU"/>
              </w:rPr>
              <w:t>м2</w:t>
            </w:r>
          </w:p>
        </w:tc>
        <w:tc>
          <w:tcPr>
            <w:tcW w:w="1417" w:type="dxa"/>
            <w:shd w:val="clear" w:color="auto" w:fill="auto"/>
            <w:noWrap/>
            <w:hideMark/>
          </w:tcPr>
          <w:p w:rsidR="000349C4" w:rsidRPr="000349C4" w:rsidRDefault="00683E62" w:rsidP="00094941">
            <w:pPr>
              <w:suppressAutoHyphens w:val="0"/>
              <w:jc w:val="right"/>
              <w:rPr>
                <w:color w:val="000000"/>
                <w:lang w:eastAsia="ru-RU"/>
              </w:rPr>
            </w:pPr>
            <w:r>
              <w:rPr>
                <w:color w:val="000000"/>
                <w:lang w:eastAsia="ru-RU"/>
              </w:rPr>
              <w:t>30</w:t>
            </w:r>
          </w:p>
        </w:tc>
      </w:tr>
      <w:tr w:rsidR="00683E62" w:rsidRPr="000349C4" w:rsidTr="00E86D8B">
        <w:trPr>
          <w:trHeight w:val="447"/>
        </w:trPr>
        <w:tc>
          <w:tcPr>
            <w:tcW w:w="702" w:type="dxa"/>
            <w:shd w:val="clear" w:color="auto" w:fill="auto"/>
            <w:noWrap/>
          </w:tcPr>
          <w:p w:rsidR="00683E62" w:rsidRDefault="00683E62" w:rsidP="000349C4">
            <w:pPr>
              <w:suppressAutoHyphens w:val="0"/>
              <w:rPr>
                <w:color w:val="000000"/>
                <w:lang w:eastAsia="ru-RU"/>
              </w:rPr>
            </w:pPr>
            <w:r>
              <w:rPr>
                <w:color w:val="000000"/>
                <w:lang w:eastAsia="ru-RU"/>
              </w:rPr>
              <w:t>7</w:t>
            </w:r>
          </w:p>
        </w:tc>
        <w:tc>
          <w:tcPr>
            <w:tcW w:w="5692" w:type="dxa"/>
            <w:shd w:val="clear" w:color="auto" w:fill="auto"/>
            <w:hideMark/>
          </w:tcPr>
          <w:p w:rsidR="00683E62" w:rsidRPr="00683E62" w:rsidRDefault="00683E62" w:rsidP="000349C4">
            <w:pPr>
              <w:suppressAutoHyphens w:val="0"/>
              <w:rPr>
                <w:color w:val="000000"/>
                <w:lang w:eastAsia="ru-RU"/>
              </w:rPr>
            </w:pPr>
            <w:r w:rsidRPr="00683E62">
              <w:rPr>
                <w:color w:val="000000"/>
                <w:lang w:eastAsia="ru-RU"/>
              </w:rPr>
              <w:t>Устройство плинтусов поливинилхлоридных на винтах самонарезающих</w:t>
            </w:r>
          </w:p>
        </w:tc>
        <w:tc>
          <w:tcPr>
            <w:tcW w:w="1843" w:type="dxa"/>
            <w:shd w:val="clear" w:color="auto" w:fill="auto"/>
            <w:hideMark/>
          </w:tcPr>
          <w:p w:rsidR="00683E62" w:rsidRPr="000349C4" w:rsidRDefault="00683E62" w:rsidP="00683E62">
            <w:pPr>
              <w:suppressAutoHyphens w:val="0"/>
              <w:rPr>
                <w:color w:val="000000"/>
                <w:lang w:eastAsia="ru-RU"/>
              </w:rPr>
            </w:pPr>
            <w:r>
              <w:rPr>
                <w:color w:val="000000"/>
                <w:lang w:eastAsia="ru-RU"/>
              </w:rPr>
              <w:t>м</w:t>
            </w:r>
          </w:p>
        </w:tc>
        <w:tc>
          <w:tcPr>
            <w:tcW w:w="1417" w:type="dxa"/>
            <w:shd w:val="clear" w:color="auto" w:fill="auto"/>
            <w:noWrap/>
            <w:hideMark/>
          </w:tcPr>
          <w:p w:rsidR="00683E62" w:rsidRDefault="00683E62" w:rsidP="00094941">
            <w:pPr>
              <w:suppressAutoHyphens w:val="0"/>
              <w:jc w:val="right"/>
              <w:rPr>
                <w:color w:val="000000"/>
                <w:lang w:eastAsia="ru-RU"/>
              </w:rPr>
            </w:pPr>
            <w:r>
              <w:rPr>
                <w:color w:val="000000"/>
                <w:lang w:eastAsia="ru-RU"/>
              </w:rPr>
              <w:t>150</w:t>
            </w:r>
          </w:p>
        </w:tc>
      </w:tr>
      <w:tr w:rsidR="00683E62" w:rsidRPr="000349C4" w:rsidTr="00E86D8B">
        <w:trPr>
          <w:trHeight w:val="447"/>
        </w:trPr>
        <w:tc>
          <w:tcPr>
            <w:tcW w:w="702" w:type="dxa"/>
            <w:shd w:val="clear" w:color="auto" w:fill="auto"/>
            <w:noWrap/>
          </w:tcPr>
          <w:p w:rsidR="00683E62" w:rsidRDefault="006C4BD0" w:rsidP="000349C4">
            <w:pPr>
              <w:suppressAutoHyphens w:val="0"/>
              <w:rPr>
                <w:color w:val="000000"/>
                <w:lang w:eastAsia="ru-RU"/>
              </w:rPr>
            </w:pPr>
            <w:r>
              <w:rPr>
                <w:color w:val="000000"/>
                <w:lang w:eastAsia="ru-RU"/>
              </w:rPr>
              <w:t>8</w:t>
            </w:r>
          </w:p>
        </w:tc>
        <w:tc>
          <w:tcPr>
            <w:tcW w:w="5692" w:type="dxa"/>
            <w:shd w:val="clear" w:color="auto" w:fill="auto"/>
            <w:hideMark/>
          </w:tcPr>
          <w:p w:rsidR="00683E62" w:rsidRPr="00683E62" w:rsidRDefault="00683E62" w:rsidP="000349C4">
            <w:pPr>
              <w:suppressAutoHyphens w:val="0"/>
              <w:rPr>
                <w:color w:val="000000"/>
                <w:lang w:eastAsia="ru-RU"/>
              </w:rPr>
            </w:pPr>
            <w:r w:rsidRPr="00683E62">
              <w:rPr>
                <w:color w:val="000000"/>
                <w:lang w:eastAsia="ru-RU"/>
              </w:rPr>
              <w:t xml:space="preserve">Покрытие поверхностей грунтовкой глубокого проникновения </w:t>
            </w:r>
            <w:r>
              <w:rPr>
                <w:color w:val="000000"/>
                <w:lang w:eastAsia="ru-RU"/>
              </w:rPr>
              <w:t xml:space="preserve">- </w:t>
            </w:r>
            <w:r w:rsidRPr="00683E62">
              <w:rPr>
                <w:color w:val="000000"/>
                <w:lang w:eastAsia="ru-RU"/>
              </w:rPr>
              <w:t>Грунтовка водно-дисперсионная "БИРСС Бетон-контакт"за 1 раз</w:t>
            </w:r>
          </w:p>
        </w:tc>
        <w:tc>
          <w:tcPr>
            <w:tcW w:w="1843" w:type="dxa"/>
            <w:shd w:val="clear" w:color="auto" w:fill="auto"/>
            <w:hideMark/>
          </w:tcPr>
          <w:p w:rsidR="00683E62" w:rsidRPr="000349C4" w:rsidRDefault="00CF2CA2" w:rsidP="00683E62">
            <w:pPr>
              <w:suppressAutoHyphens w:val="0"/>
              <w:rPr>
                <w:color w:val="000000"/>
                <w:lang w:eastAsia="ru-RU"/>
              </w:rPr>
            </w:pPr>
            <w:r>
              <w:rPr>
                <w:color w:val="000000"/>
                <w:lang w:eastAsia="ru-RU"/>
              </w:rPr>
              <w:t>м</w:t>
            </w:r>
            <w:r w:rsidR="00683E62">
              <w:rPr>
                <w:color w:val="000000"/>
                <w:lang w:eastAsia="ru-RU"/>
              </w:rPr>
              <w:t>2</w:t>
            </w:r>
          </w:p>
        </w:tc>
        <w:tc>
          <w:tcPr>
            <w:tcW w:w="1417" w:type="dxa"/>
            <w:shd w:val="clear" w:color="auto" w:fill="auto"/>
            <w:noWrap/>
            <w:hideMark/>
          </w:tcPr>
          <w:p w:rsidR="00683E62" w:rsidRDefault="00AA012E" w:rsidP="00094941">
            <w:pPr>
              <w:suppressAutoHyphens w:val="0"/>
              <w:jc w:val="right"/>
              <w:rPr>
                <w:color w:val="000000"/>
                <w:lang w:eastAsia="ru-RU"/>
              </w:rPr>
            </w:pPr>
            <w:r>
              <w:rPr>
                <w:color w:val="000000"/>
                <w:lang w:eastAsia="ru-RU"/>
              </w:rPr>
              <w:t>75</w:t>
            </w:r>
          </w:p>
        </w:tc>
      </w:tr>
      <w:tr w:rsidR="00683E62" w:rsidRPr="000349C4" w:rsidTr="00E86D8B">
        <w:trPr>
          <w:trHeight w:val="447"/>
        </w:trPr>
        <w:tc>
          <w:tcPr>
            <w:tcW w:w="702" w:type="dxa"/>
            <w:shd w:val="clear" w:color="auto" w:fill="auto"/>
            <w:noWrap/>
          </w:tcPr>
          <w:p w:rsidR="00683E62" w:rsidRPr="006C4BD0" w:rsidRDefault="006C4BD0" w:rsidP="000349C4">
            <w:pPr>
              <w:suppressAutoHyphens w:val="0"/>
              <w:rPr>
                <w:color w:val="000000"/>
                <w:lang w:eastAsia="ru-RU"/>
              </w:rPr>
            </w:pPr>
            <w:r>
              <w:rPr>
                <w:color w:val="000000"/>
                <w:lang w:eastAsia="ru-RU"/>
              </w:rPr>
              <w:t>9</w:t>
            </w:r>
          </w:p>
        </w:tc>
        <w:tc>
          <w:tcPr>
            <w:tcW w:w="5692" w:type="dxa"/>
            <w:shd w:val="clear" w:color="auto" w:fill="auto"/>
            <w:hideMark/>
          </w:tcPr>
          <w:p w:rsidR="00683E62" w:rsidRPr="00683E62" w:rsidRDefault="00683E62" w:rsidP="000349C4">
            <w:pPr>
              <w:suppressAutoHyphens w:val="0"/>
              <w:rPr>
                <w:color w:val="000000"/>
                <w:lang w:eastAsia="ru-RU"/>
              </w:rPr>
            </w:pPr>
            <w:r w:rsidRPr="00683E62">
              <w:rPr>
                <w:color w:val="000000"/>
                <w:lang w:eastAsia="ru-RU"/>
              </w:rPr>
              <w:t>Окраска поливинилацетатными водоэмульсионными составами</w:t>
            </w:r>
            <w:r>
              <w:rPr>
                <w:color w:val="000000"/>
                <w:lang w:eastAsia="ru-RU"/>
              </w:rPr>
              <w:t xml:space="preserve"> -</w:t>
            </w:r>
            <w:r w:rsidRPr="00683E62">
              <w:rPr>
                <w:color w:val="000000"/>
                <w:lang w:eastAsia="ru-RU"/>
              </w:rPr>
              <w:t>Краска акриловая CAPOROL MURESKO-PLUS</w:t>
            </w:r>
          </w:p>
        </w:tc>
        <w:tc>
          <w:tcPr>
            <w:tcW w:w="1843" w:type="dxa"/>
            <w:shd w:val="clear" w:color="auto" w:fill="auto"/>
            <w:hideMark/>
          </w:tcPr>
          <w:p w:rsidR="00683E62" w:rsidRPr="000349C4" w:rsidRDefault="00CF2CA2" w:rsidP="00683E62">
            <w:pPr>
              <w:suppressAutoHyphens w:val="0"/>
              <w:rPr>
                <w:color w:val="000000"/>
                <w:lang w:eastAsia="ru-RU"/>
              </w:rPr>
            </w:pPr>
            <w:r>
              <w:rPr>
                <w:color w:val="000000"/>
                <w:lang w:eastAsia="ru-RU"/>
              </w:rPr>
              <w:t>м2</w:t>
            </w:r>
          </w:p>
        </w:tc>
        <w:tc>
          <w:tcPr>
            <w:tcW w:w="1417" w:type="dxa"/>
            <w:shd w:val="clear" w:color="auto" w:fill="auto"/>
            <w:noWrap/>
            <w:hideMark/>
          </w:tcPr>
          <w:p w:rsidR="00683E62" w:rsidRDefault="00AA012E" w:rsidP="00094941">
            <w:pPr>
              <w:suppressAutoHyphens w:val="0"/>
              <w:jc w:val="right"/>
              <w:rPr>
                <w:color w:val="000000"/>
                <w:lang w:eastAsia="ru-RU"/>
              </w:rPr>
            </w:pPr>
            <w:r>
              <w:rPr>
                <w:color w:val="000000"/>
                <w:lang w:eastAsia="ru-RU"/>
              </w:rPr>
              <w:t>75</w:t>
            </w:r>
          </w:p>
        </w:tc>
      </w:tr>
      <w:tr w:rsidR="00683E62" w:rsidRPr="000349C4" w:rsidTr="00E86D8B">
        <w:trPr>
          <w:trHeight w:val="447"/>
        </w:trPr>
        <w:tc>
          <w:tcPr>
            <w:tcW w:w="702" w:type="dxa"/>
            <w:shd w:val="clear" w:color="auto" w:fill="auto"/>
            <w:noWrap/>
          </w:tcPr>
          <w:p w:rsidR="00683E62" w:rsidRPr="006C4BD0" w:rsidRDefault="006C4BD0" w:rsidP="000349C4">
            <w:pPr>
              <w:suppressAutoHyphens w:val="0"/>
              <w:rPr>
                <w:color w:val="000000"/>
                <w:lang w:eastAsia="ru-RU"/>
              </w:rPr>
            </w:pPr>
            <w:r>
              <w:rPr>
                <w:color w:val="000000"/>
                <w:lang w:eastAsia="ru-RU"/>
              </w:rPr>
              <w:t>1</w:t>
            </w:r>
            <w:r w:rsidR="007B21E9">
              <w:rPr>
                <w:color w:val="000000"/>
                <w:lang w:eastAsia="ru-RU"/>
              </w:rPr>
              <w:t>0</w:t>
            </w:r>
          </w:p>
        </w:tc>
        <w:tc>
          <w:tcPr>
            <w:tcW w:w="5692" w:type="dxa"/>
            <w:shd w:val="clear" w:color="auto" w:fill="auto"/>
            <w:hideMark/>
          </w:tcPr>
          <w:p w:rsidR="00683E62" w:rsidRPr="00683E62" w:rsidRDefault="00242BC1" w:rsidP="00242BC1">
            <w:pPr>
              <w:suppressAutoHyphens w:val="0"/>
              <w:rPr>
                <w:color w:val="000000"/>
                <w:lang w:eastAsia="ru-RU"/>
              </w:rPr>
            </w:pPr>
            <w:r>
              <w:rPr>
                <w:color w:val="000000"/>
                <w:lang w:eastAsia="ru-RU"/>
              </w:rPr>
              <w:t>Устройство кабеля</w:t>
            </w:r>
            <w:r w:rsidRPr="00242BC1">
              <w:rPr>
                <w:color w:val="000000"/>
                <w:lang w:eastAsia="ru-RU"/>
              </w:rPr>
              <w:t xml:space="preserve"> двух-четырехжильный сечением жилы до 16 мм2 с креплением накладными скобами, полосками с установкой ответвительных коробок</w:t>
            </w:r>
            <w:r>
              <w:rPr>
                <w:color w:val="000000"/>
                <w:lang w:eastAsia="ru-RU"/>
              </w:rPr>
              <w:t xml:space="preserve"> - (</w:t>
            </w:r>
            <w:r w:rsidRPr="00242BC1">
              <w:rPr>
                <w:color w:val="000000"/>
                <w:lang w:eastAsia="ru-RU"/>
              </w:rPr>
              <w:t>Кабель симметричный высокочастотный парной скрутки, категории 5Е, с медными однопроволочными жилами диаметром 0,52 мм, в полиэтиленовой изоляции, с общим экраном, в оболочке из поливинилхлоридного пластиката, на тросу, марки КВПЭФтр, с числом пар: 4х2х0,52 (FTP4-Cat5е)</w:t>
            </w:r>
            <w:r>
              <w:rPr>
                <w:color w:val="000000"/>
                <w:lang w:eastAsia="ru-RU"/>
              </w:rPr>
              <w:t xml:space="preserve">) </w:t>
            </w:r>
          </w:p>
        </w:tc>
        <w:tc>
          <w:tcPr>
            <w:tcW w:w="1843" w:type="dxa"/>
            <w:shd w:val="clear" w:color="auto" w:fill="auto"/>
            <w:hideMark/>
          </w:tcPr>
          <w:p w:rsidR="00683E62" w:rsidRPr="000349C4" w:rsidRDefault="00242BC1" w:rsidP="00683E62">
            <w:pPr>
              <w:suppressAutoHyphens w:val="0"/>
              <w:rPr>
                <w:color w:val="000000"/>
                <w:lang w:eastAsia="ru-RU"/>
              </w:rPr>
            </w:pPr>
            <w:r>
              <w:rPr>
                <w:color w:val="000000"/>
                <w:lang w:eastAsia="ru-RU"/>
              </w:rPr>
              <w:t>м</w:t>
            </w:r>
          </w:p>
        </w:tc>
        <w:tc>
          <w:tcPr>
            <w:tcW w:w="1417" w:type="dxa"/>
            <w:shd w:val="clear" w:color="auto" w:fill="auto"/>
            <w:noWrap/>
            <w:hideMark/>
          </w:tcPr>
          <w:p w:rsidR="00683E62" w:rsidRDefault="00242BC1" w:rsidP="00094941">
            <w:pPr>
              <w:suppressAutoHyphens w:val="0"/>
              <w:jc w:val="right"/>
              <w:rPr>
                <w:color w:val="000000"/>
                <w:lang w:eastAsia="ru-RU"/>
              </w:rPr>
            </w:pPr>
            <w:r>
              <w:rPr>
                <w:color w:val="000000"/>
                <w:lang w:eastAsia="ru-RU"/>
              </w:rPr>
              <w:t>200</w:t>
            </w:r>
          </w:p>
        </w:tc>
      </w:tr>
      <w:tr w:rsidR="00683E62" w:rsidRPr="000349C4" w:rsidTr="00E86D8B">
        <w:trPr>
          <w:trHeight w:val="447"/>
        </w:trPr>
        <w:tc>
          <w:tcPr>
            <w:tcW w:w="702" w:type="dxa"/>
            <w:shd w:val="clear" w:color="auto" w:fill="auto"/>
            <w:noWrap/>
          </w:tcPr>
          <w:p w:rsidR="00683E62" w:rsidRDefault="00242BC1" w:rsidP="000349C4">
            <w:pPr>
              <w:suppressAutoHyphens w:val="0"/>
              <w:rPr>
                <w:color w:val="000000"/>
                <w:lang w:eastAsia="ru-RU"/>
              </w:rPr>
            </w:pPr>
            <w:r>
              <w:rPr>
                <w:color w:val="000000"/>
                <w:lang w:eastAsia="ru-RU"/>
              </w:rPr>
              <w:t>1</w:t>
            </w:r>
            <w:r w:rsidR="007B21E9">
              <w:rPr>
                <w:color w:val="000000"/>
                <w:lang w:eastAsia="ru-RU"/>
              </w:rPr>
              <w:t>1</w:t>
            </w:r>
          </w:p>
        </w:tc>
        <w:tc>
          <w:tcPr>
            <w:tcW w:w="5692" w:type="dxa"/>
            <w:shd w:val="clear" w:color="auto" w:fill="auto"/>
            <w:hideMark/>
          </w:tcPr>
          <w:p w:rsidR="00683E62" w:rsidRPr="00683E62" w:rsidRDefault="00242BC1" w:rsidP="00242BC1">
            <w:pPr>
              <w:suppressAutoHyphens w:val="0"/>
              <w:rPr>
                <w:color w:val="000000"/>
                <w:lang w:eastAsia="ru-RU"/>
              </w:rPr>
            </w:pPr>
            <w:r>
              <w:rPr>
                <w:color w:val="000000"/>
                <w:lang w:eastAsia="ru-RU"/>
              </w:rPr>
              <w:t>Устройство к</w:t>
            </w:r>
            <w:r w:rsidRPr="00242BC1">
              <w:rPr>
                <w:color w:val="000000"/>
                <w:lang w:eastAsia="ru-RU"/>
              </w:rPr>
              <w:t>абел</w:t>
            </w:r>
            <w:r>
              <w:rPr>
                <w:color w:val="000000"/>
                <w:lang w:eastAsia="ru-RU"/>
              </w:rPr>
              <w:t>я</w:t>
            </w:r>
            <w:r w:rsidRPr="00242BC1">
              <w:rPr>
                <w:color w:val="000000"/>
                <w:lang w:eastAsia="ru-RU"/>
              </w:rPr>
              <w:t xml:space="preserve"> двух-четырехжильный сечением жилы до 16 мм2 с креплением накладными скобами, полосками с установкой ответвительных коробок</w:t>
            </w:r>
            <w:r>
              <w:rPr>
                <w:color w:val="000000"/>
                <w:lang w:eastAsia="ru-RU"/>
              </w:rPr>
              <w:t xml:space="preserve"> -  (</w:t>
            </w:r>
            <w:r w:rsidRPr="00242BC1">
              <w:rPr>
                <w:color w:val="000000"/>
                <w:lang w:eastAsia="ru-RU"/>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3х2,5</w:t>
            </w:r>
            <w:r>
              <w:rPr>
                <w:color w:val="000000"/>
                <w:lang w:eastAsia="ru-RU"/>
              </w:rPr>
              <w:t>)</w:t>
            </w:r>
          </w:p>
        </w:tc>
        <w:tc>
          <w:tcPr>
            <w:tcW w:w="1843" w:type="dxa"/>
            <w:shd w:val="clear" w:color="auto" w:fill="auto"/>
            <w:hideMark/>
          </w:tcPr>
          <w:p w:rsidR="00683E62" w:rsidRPr="000349C4" w:rsidRDefault="00242BC1" w:rsidP="00683E62">
            <w:pPr>
              <w:suppressAutoHyphens w:val="0"/>
              <w:rPr>
                <w:color w:val="000000"/>
                <w:lang w:eastAsia="ru-RU"/>
              </w:rPr>
            </w:pPr>
            <w:r>
              <w:rPr>
                <w:color w:val="000000"/>
                <w:lang w:eastAsia="ru-RU"/>
              </w:rPr>
              <w:t>м</w:t>
            </w:r>
          </w:p>
        </w:tc>
        <w:tc>
          <w:tcPr>
            <w:tcW w:w="1417" w:type="dxa"/>
            <w:shd w:val="clear" w:color="auto" w:fill="auto"/>
            <w:noWrap/>
            <w:hideMark/>
          </w:tcPr>
          <w:p w:rsidR="00683E62" w:rsidRDefault="00242BC1" w:rsidP="00094941">
            <w:pPr>
              <w:suppressAutoHyphens w:val="0"/>
              <w:jc w:val="right"/>
              <w:rPr>
                <w:color w:val="000000"/>
                <w:lang w:eastAsia="ru-RU"/>
              </w:rPr>
            </w:pPr>
            <w:r>
              <w:rPr>
                <w:color w:val="000000"/>
                <w:lang w:eastAsia="ru-RU"/>
              </w:rPr>
              <w:t>100</w:t>
            </w:r>
          </w:p>
        </w:tc>
      </w:tr>
      <w:tr w:rsidR="00683E62" w:rsidRPr="000349C4" w:rsidTr="00E86D8B">
        <w:trPr>
          <w:trHeight w:val="447"/>
        </w:trPr>
        <w:tc>
          <w:tcPr>
            <w:tcW w:w="702" w:type="dxa"/>
            <w:shd w:val="clear" w:color="auto" w:fill="auto"/>
            <w:noWrap/>
          </w:tcPr>
          <w:p w:rsidR="00683E62" w:rsidRDefault="00242BC1" w:rsidP="000349C4">
            <w:pPr>
              <w:suppressAutoHyphens w:val="0"/>
              <w:rPr>
                <w:color w:val="000000"/>
                <w:lang w:eastAsia="ru-RU"/>
              </w:rPr>
            </w:pPr>
            <w:r>
              <w:rPr>
                <w:color w:val="000000"/>
                <w:lang w:eastAsia="ru-RU"/>
              </w:rPr>
              <w:lastRenderedPageBreak/>
              <w:t>1</w:t>
            </w:r>
            <w:r w:rsidR="007B21E9">
              <w:rPr>
                <w:color w:val="000000"/>
                <w:lang w:eastAsia="ru-RU"/>
              </w:rPr>
              <w:t>2</w:t>
            </w:r>
          </w:p>
        </w:tc>
        <w:tc>
          <w:tcPr>
            <w:tcW w:w="5692" w:type="dxa"/>
            <w:shd w:val="clear" w:color="auto" w:fill="auto"/>
            <w:hideMark/>
          </w:tcPr>
          <w:p w:rsidR="00683E62" w:rsidRPr="00683E62" w:rsidRDefault="00242BC1" w:rsidP="00242BC1">
            <w:pPr>
              <w:suppressAutoHyphens w:val="0"/>
              <w:rPr>
                <w:color w:val="000000"/>
                <w:lang w:eastAsia="ru-RU"/>
              </w:rPr>
            </w:pPr>
            <w:r>
              <w:rPr>
                <w:color w:val="000000"/>
                <w:lang w:eastAsia="ru-RU"/>
              </w:rPr>
              <w:t>Устройство я</w:t>
            </w:r>
            <w:r w:rsidRPr="00242BC1">
              <w:rPr>
                <w:color w:val="000000"/>
                <w:lang w:eastAsia="ru-RU"/>
              </w:rPr>
              <w:t>щик</w:t>
            </w:r>
            <w:r>
              <w:rPr>
                <w:color w:val="000000"/>
                <w:lang w:eastAsia="ru-RU"/>
              </w:rPr>
              <w:t>а</w:t>
            </w:r>
            <w:r w:rsidRPr="00242BC1">
              <w:rPr>
                <w:color w:val="000000"/>
                <w:lang w:eastAsia="ru-RU"/>
              </w:rPr>
              <w:t xml:space="preserve"> для трубных проводок протяжной или коробка, размер до 500х500 мм</w:t>
            </w:r>
            <w:r>
              <w:rPr>
                <w:color w:val="000000"/>
                <w:lang w:eastAsia="ru-RU"/>
              </w:rPr>
              <w:t xml:space="preserve"> - </w:t>
            </w:r>
            <w:r w:rsidRPr="00242BC1">
              <w:rPr>
                <w:color w:val="000000"/>
                <w:lang w:eastAsia="ru-RU"/>
              </w:rPr>
              <w:t>Люк для устройства розеточной коробки в полу</w:t>
            </w:r>
          </w:p>
        </w:tc>
        <w:tc>
          <w:tcPr>
            <w:tcW w:w="1843" w:type="dxa"/>
            <w:shd w:val="clear" w:color="auto" w:fill="auto"/>
            <w:hideMark/>
          </w:tcPr>
          <w:p w:rsidR="00683E62" w:rsidRPr="000349C4" w:rsidRDefault="00242BC1" w:rsidP="00683E62">
            <w:pPr>
              <w:suppressAutoHyphens w:val="0"/>
              <w:rPr>
                <w:color w:val="000000"/>
                <w:lang w:eastAsia="ru-RU"/>
              </w:rPr>
            </w:pPr>
            <w:r>
              <w:rPr>
                <w:color w:val="000000"/>
                <w:lang w:eastAsia="ru-RU"/>
              </w:rPr>
              <w:t>шт</w:t>
            </w:r>
          </w:p>
        </w:tc>
        <w:tc>
          <w:tcPr>
            <w:tcW w:w="1417" w:type="dxa"/>
            <w:shd w:val="clear" w:color="auto" w:fill="auto"/>
            <w:noWrap/>
            <w:hideMark/>
          </w:tcPr>
          <w:p w:rsidR="00683E62" w:rsidRDefault="00242BC1" w:rsidP="00094941">
            <w:pPr>
              <w:suppressAutoHyphens w:val="0"/>
              <w:jc w:val="right"/>
              <w:rPr>
                <w:color w:val="000000"/>
                <w:lang w:eastAsia="ru-RU"/>
              </w:rPr>
            </w:pPr>
            <w:r>
              <w:rPr>
                <w:color w:val="000000"/>
                <w:lang w:eastAsia="ru-RU"/>
              </w:rPr>
              <w:t>18</w:t>
            </w:r>
          </w:p>
        </w:tc>
      </w:tr>
      <w:tr w:rsidR="00242BC1" w:rsidRPr="000349C4" w:rsidTr="00E86D8B">
        <w:trPr>
          <w:trHeight w:val="447"/>
        </w:trPr>
        <w:tc>
          <w:tcPr>
            <w:tcW w:w="702" w:type="dxa"/>
            <w:shd w:val="clear" w:color="auto" w:fill="auto"/>
            <w:noWrap/>
          </w:tcPr>
          <w:p w:rsidR="00242BC1" w:rsidRDefault="006C4BD0" w:rsidP="000349C4">
            <w:pPr>
              <w:suppressAutoHyphens w:val="0"/>
              <w:rPr>
                <w:color w:val="000000"/>
                <w:lang w:eastAsia="ru-RU"/>
              </w:rPr>
            </w:pPr>
            <w:r>
              <w:rPr>
                <w:color w:val="000000"/>
                <w:lang w:eastAsia="ru-RU"/>
              </w:rPr>
              <w:t>1</w:t>
            </w:r>
            <w:r w:rsidR="007B21E9">
              <w:rPr>
                <w:color w:val="000000"/>
                <w:lang w:eastAsia="ru-RU"/>
              </w:rPr>
              <w:t>3</w:t>
            </w:r>
          </w:p>
        </w:tc>
        <w:tc>
          <w:tcPr>
            <w:tcW w:w="5692" w:type="dxa"/>
            <w:shd w:val="clear" w:color="auto" w:fill="auto"/>
            <w:hideMark/>
          </w:tcPr>
          <w:p w:rsidR="00242BC1" w:rsidRPr="00242BC1" w:rsidRDefault="001E4DBC" w:rsidP="001E4DBC">
            <w:pPr>
              <w:suppressAutoHyphens w:val="0"/>
              <w:rPr>
                <w:color w:val="000000"/>
                <w:lang w:eastAsia="ru-RU"/>
              </w:rPr>
            </w:pPr>
            <w:r>
              <w:rPr>
                <w:color w:val="000000"/>
                <w:lang w:eastAsia="ru-RU"/>
              </w:rPr>
              <w:t>Устройство к</w:t>
            </w:r>
            <w:r w:rsidR="00242BC1" w:rsidRPr="00242BC1">
              <w:rPr>
                <w:color w:val="000000"/>
                <w:lang w:eastAsia="ru-RU"/>
              </w:rPr>
              <w:t>оробк</w:t>
            </w:r>
            <w:r>
              <w:rPr>
                <w:color w:val="000000"/>
                <w:lang w:eastAsia="ru-RU"/>
              </w:rPr>
              <w:t>и</w:t>
            </w:r>
            <w:r w:rsidR="00242BC1" w:rsidRPr="00242BC1">
              <w:rPr>
                <w:color w:val="000000"/>
                <w:lang w:eastAsia="ru-RU"/>
              </w:rPr>
              <w:t xml:space="preserve"> подключения аппаратуры в подпольном люке, количество линий до 40</w:t>
            </w:r>
            <w:r w:rsidR="00242BC1">
              <w:rPr>
                <w:color w:val="000000"/>
                <w:lang w:eastAsia="ru-RU"/>
              </w:rPr>
              <w:t xml:space="preserve">  </w:t>
            </w:r>
          </w:p>
        </w:tc>
        <w:tc>
          <w:tcPr>
            <w:tcW w:w="1843" w:type="dxa"/>
            <w:shd w:val="clear" w:color="auto" w:fill="auto"/>
            <w:hideMark/>
          </w:tcPr>
          <w:p w:rsidR="00242BC1" w:rsidRDefault="001E4DBC" w:rsidP="00683E62">
            <w:pPr>
              <w:suppressAutoHyphens w:val="0"/>
              <w:rPr>
                <w:color w:val="000000"/>
                <w:lang w:eastAsia="ru-RU"/>
              </w:rPr>
            </w:pPr>
            <w:r>
              <w:rPr>
                <w:color w:val="000000"/>
                <w:lang w:eastAsia="ru-RU"/>
              </w:rPr>
              <w:t>шт</w:t>
            </w:r>
          </w:p>
        </w:tc>
        <w:tc>
          <w:tcPr>
            <w:tcW w:w="1417" w:type="dxa"/>
            <w:shd w:val="clear" w:color="auto" w:fill="auto"/>
            <w:noWrap/>
            <w:hideMark/>
          </w:tcPr>
          <w:p w:rsidR="00242BC1" w:rsidRDefault="001E4DBC" w:rsidP="00094941">
            <w:pPr>
              <w:suppressAutoHyphens w:val="0"/>
              <w:jc w:val="right"/>
              <w:rPr>
                <w:color w:val="000000"/>
                <w:lang w:eastAsia="ru-RU"/>
              </w:rPr>
            </w:pPr>
            <w:r>
              <w:rPr>
                <w:color w:val="000000"/>
                <w:lang w:eastAsia="ru-RU"/>
              </w:rPr>
              <w:t>18</w:t>
            </w:r>
          </w:p>
        </w:tc>
      </w:tr>
      <w:tr w:rsidR="00242BC1" w:rsidRPr="000349C4" w:rsidTr="00E86D8B">
        <w:trPr>
          <w:trHeight w:val="447"/>
        </w:trPr>
        <w:tc>
          <w:tcPr>
            <w:tcW w:w="702" w:type="dxa"/>
            <w:shd w:val="clear" w:color="auto" w:fill="auto"/>
            <w:noWrap/>
          </w:tcPr>
          <w:p w:rsidR="00242BC1" w:rsidRDefault="00242BC1" w:rsidP="000349C4">
            <w:pPr>
              <w:suppressAutoHyphens w:val="0"/>
              <w:rPr>
                <w:color w:val="000000"/>
                <w:lang w:eastAsia="ru-RU"/>
              </w:rPr>
            </w:pPr>
          </w:p>
        </w:tc>
        <w:tc>
          <w:tcPr>
            <w:tcW w:w="5692" w:type="dxa"/>
            <w:shd w:val="clear" w:color="auto" w:fill="auto"/>
            <w:hideMark/>
          </w:tcPr>
          <w:p w:rsidR="00242BC1" w:rsidRPr="001E4DBC" w:rsidRDefault="001E4DBC" w:rsidP="000349C4">
            <w:pPr>
              <w:suppressAutoHyphens w:val="0"/>
              <w:rPr>
                <w:b/>
                <w:color w:val="000000"/>
                <w:lang w:eastAsia="ru-RU"/>
              </w:rPr>
            </w:pPr>
            <w:r w:rsidRPr="001E4DBC">
              <w:rPr>
                <w:b/>
                <w:color w:val="000000"/>
                <w:lang w:eastAsia="ru-RU"/>
              </w:rPr>
              <w:t>Раздел 2.  2- этаж.</w:t>
            </w:r>
          </w:p>
        </w:tc>
        <w:tc>
          <w:tcPr>
            <w:tcW w:w="1843" w:type="dxa"/>
            <w:shd w:val="clear" w:color="auto" w:fill="auto"/>
            <w:hideMark/>
          </w:tcPr>
          <w:p w:rsidR="00242BC1" w:rsidRDefault="00242BC1" w:rsidP="00683E62">
            <w:pPr>
              <w:suppressAutoHyphens w:val="0"/>
              <w:rPr>
                <w:color w:val="000000"/>
                <w:lang w:eastAsia="ru-RU"/>
              </w:rPr>
            </w:pPr>
          </w:p>
        </w:tc>
        <w:tc>
          <w:tcPr>
            <w:tcW w:w="1417" w:type="dxa"/>
            <w:shd w:val="clear" w:color="auto" w:fill="auto"/>
            <w:noWrap/>
            <w:hideMark/>
          </w:tcPr>
          <w:p w:rsidR="00242BC1" w:rsidRDefault="00242BC1" w:rsidP="00094941">
            <w:pPr>
              <w:suppressAutoHyphens w:val="0"/>
              <w:jc w:val="right"/>
              <w:rPr>
                <w:color w:val="000000"/>
                <w:lang w:eastAsia="ru-RU"/>
              </w:rPr>
            </w:pPr>
          </w:p>
        </w:tc>
      </w:tr>
      <w:tr w:rsidR="00242BC1" w:rsidRPr="000349C4" w:rsidTr="00E86D8B">
        <w:trPr>
          <w:trHeight w:val="447"/>
        </w:trPr>
        <w:tc>
          <w:tcPr>
            <w:tcW w:w="702" w:type="dxa"/>
            <w:shd w:val="clear" w:color="auto" w:fill="auto"/>
            <w:noWrap/>
          </w:tcPr>
          <w:p w:rsidR="00242BC1" w:rsidRDefault="001E4DBC" w:rsidP="000349C4">
            <w:pPr>
              <w:suppressAutoHyphens w:val="0"/>
              <w:rPr>
                <w:color w:val="000000"/>
                <w:lang w:eastAsia="ru-RU"/>
              </w:rPr>
            </w:pPr>
            <w:r>
              <w:rPr>
                <w:color w:val="000000"/>
                <w:lang w:eastAsia="ru-RU"/>
              </w:rPr>
              <w:t>1</w:t>
            </w:r>
            <w:r w:rsidR="007B21E9">
              <w:rPr>
                <w:color w:val="000000"/>
                <w:lang w:eastAsia="ru-RU"/>
              </w:rPr>
              <w:t>4</w:t>
            </w:r>
          </w:p>
        </w:tc>
        <w:tc>
          <w:tcPr>
            <w:tcW w:w="5692" w:type="dxa"/>
            <w:shd w:val="clear" w:color="auto" w:fill="auto"/>
            <w:hideMark/>
          </w:tcPr>
          <w:p w:rsidR="00242BC1" w:rsidRPr="00242BC1" w:rsidRDefault="001E4DBC" w:rsidP="000349C4">
            <w:pPr>
              <w:suppressAutoHyphens w:val="0"/>
              <w:rPr>
                <w:color w:val="000000"/>
                <w:lang w:eastAsia="ru-RU"/>
              </w:rPr>
            </w:pPr>
            <w:r w:rsidRPr="001E4DBC">
              <w:rPr>
                <w:color w:val="000000"/>
                <w:lang w:eastAsia="ru-RU"/>
              </w:rPr>
              <w:t>Демонтаж перегородок из алюминиевых сплавов сборно-разборных с остеклением</w:t>
            </w:r>
          </w:p>
        </w:tc>
        <w:tc>
          <w:tcPr>
            <w:tcW w:w="1843" w:type="dxa"/>
            <w:shd w:val="clear" w:color="auto" w:fill="auto"/>
            <w:hideMark/>
          </w:tcPr>
          <w:p w:rsidR="00242BC1" w:rsidRDefault="00CF2CA2" w:rsidP="00683E62">
            <w:pPr>
              <w:suppressAutoHyphens w:val="0"/>
              <w:rPr>
                <w:color w:val="000000"/>
                <w:lang w:eastAsia="ru-RU"/>
              </w:rPr>
            </w:pPr>
            <w:r>
              <w:rPr>
                <w:color w:val="000000"/>
                <w:lang w:eastAsia="ru-RU"/>
              </w:rPr>
              <w:t>м</w:t>
            </w:r>
            <w:r w:rsidR="001E4DBC">
              <w:rPr>
                <w:color w:val="000000"/>
                <w:lang w:eastAsia="ru-RU"/>
              </w:rPr>
              <w:t>2</w:t>
            </w:r>
          </w:p>
        </w:tc>
        <w:tc>
          <w:tcPr>
            <w:tcW w:w="1417" w:type="dxa"/>
            <w:shd w:val="clear" w:color="auto" w:fill="auto"/>
            <w:noWrap/>
            <w:hideMark/>
          </w:tcPr>
          <w:p w:rsidR="00242BC1" w:rsidRDefault="00862282" w:rsidP="00862282">
            <w:pPr>
              <w:suppressAutoHyphens w:val="0"/>
              <w:jc w:val="right"/>
              <w:rPr>
                <w:color w:val="000000"/>
                <w:lang w:eastAsia="ru-RU"/>
              </w:rPr>
            </w:pPr>
            <w:r>
              <w:rPr>
                <w:color w:val="000000"/>
                <w:lang w:eastAsia="ru-RU"/>
              </w:rPr>
              <w:t>118</w:t>
            </w:r>
          </w:p>
        </w:tc>
      </w:tr>
      <w:tr w:rsidR="00242BC1" w:rsidRPr="000349C4" w:rsidTr="00E86D8B">
        <w:trPr>
          <w:trHeight w:val="447"/>
        </w:trPr>
        <w:tc>
          <w:tcPr>
            <w:tcW w:w="702" w:type="dxa"/>
            <w:shd w:val="clear" w:color="auto" w:fill="auto"/>
            <w:noWrap/>
          </w:tcPr>
          <w:p w:rsidR="00242BC1" w:rsidRDefault="001E4DBC" w:rsidP="000349C4">
            <w:pPr>
              <w:suppressAutoHyphens w:val="0"/>
              <w:rPr>
                <w:color w:val="000000"/>
                <w:lang w:eastAsia="ru-RU"/>
              </w:rPr>
            </w:pPr>
            <w:r>
              <w:rPr>
                <w:color w:val="000000"/>
                <w:lang w:eastAsia="ru-RU"/>
              </w:rPr>
              <w:t>1</w:t>
            </w:r>
            <w:r w:rsidR="007B21E9">
              <w:rPr>
                <w:color w:val="000000"/>
                <w:lang w:eastAsia="ru-RU"/>
              </w:rPr>
              <w:t>5</w:t>
            </w:r>
          </w:p>
        </w:tc>
        <w:tc>
          <w:tcPr>
            <w:tcW w:w="5692" w:type="dxa"/>
            <w:shd w:val="clear" w:color="auto" w:fill="auto"/>
            <w:hideMark/>
          </w:tcPr>
          <w:p w:rsidR="00242BC1" w:rsidRPr="00242BC1" w:rsidRDefault="001E4DBC" w:rsidP="000349C4">
            <w:pPr>
              <w:suppressAutoHyphens w:val="0"/>
              <w:rPr>
                <w:color w:val="000000"/>
                <w:lang w:eastAsia="ru-RU"/>
              </w:rPr>
            </w:pPr>
            <w:r>
              <w:rPr>
                <w:color w:val="000000"/>
                <w:lang w:eastAsia="ru-RU"/>
              </w:rPr>
              <w:t xml:space="preserve">Разборка </w:t>
            </w:r>
            <w:r w:rsidRPr="001E4DBC">
              <w:rPr>
                <w:color w:val="000000"/>
                <w:lang w:eastAsia="ru-RU"/>
              </w:rPr>
              <w:t xml:space="preserve"> подвесных потолков из плит </w:t>
            </w:r>
          </w:p>
        </w:tc>
        <w:tc>
          <w:tcPr>
            <w:tcW w:w="1843" w:type="dxa"/>
            <w:shd w:val="clear" w:color="auto" w:fill="auto"/>
            <w:hideMark/>
          </w:tcPr>
          <w:p w:rsidR="00242BC1" w:rsidRDefault="00CF2CA2" w:rsidP="00683E62">
            <w:pPr>
              <w:suppressAutoHyphens w:val="0"/>
              <w:rPr>
                <w:color w:val="000000"/>
                <w:lang w:eastAsia="ru-RU"/>
              </w:rPr>
            </w:pPr>
            <w:r>
              <w:rPr>
                <w:color w:val="000000"/>
                <w:lang w:eastAsia="ru-RU"/>
              </w:rPr>
              <w:t>м</w:t>
            </w:r>
            <w:r w:rsidR="001E4DBC">
              <w:rPr>
                <w:color w:val="000000"/>
                <w:lang w:eastAsia="ru-RU"/>
              </w:rPr>
              <w:t>2</w:t>
            </w:r>
          </w:p>
        </w:tc>
        <w:tc>
          <w:tcPr>
            <w:tcW w:w="1417" w:type="dxa"/>
            <w:shd w:val="clear" w:color="auto" w:fill="auto"/>
            <w:noWrap/>
            <w:hideMark/>
          </w:tcPr>
          <w:p w:rsidR="00242BC1" w:rsidRDefault="00862282" w:rsidP="00094941">
            <w:pPr>
              <w:suppressAutoHyphens w:val="0"/>
              <w:jc w:val="right"/>
              <w:rPr>
                <w:color w:val="000000"/>
                <w:lang w:eastAsia="ru-RU"/>
              </w:rPr>
            </w:pPr>
            <w:r>
              <w:rPr>
                <w:color w:val="000000"/>
                <w:lang w:eastAsia="ru-RU"/>
              </w:rPr>
              <w:t>152,5</w:t>
            </w:r>
          </w:p>
        </w:tc>
      </w:tr>
      <w:tr w:rsidR="00242BC1" w:rsidRPr="000349C4" w:rsidTr="00E86D8B">
        <w:trPr>
          <w:trHeight w:val="447"/>
        </w:trPr>
        <w:tc>
          <w:tcPr>
            <w:tcW w:w="702" w:type="dxa"/>
            <w:shd w:val="clear" w:color="auto" w:fill="auto"/>
            <w:noWrap/>
          </w:tcPr>
          <w:p w:rsidR="00242BC1" w:rsidRDefault="001E4DBC" w:rsidP="000349C4">
            <w:pPr>
              <w:suppressAutoHyphens w:val="0"/>
              <w:rPr>
                <w:color w:val="000000"/>
                <w:lang w:eastAsia="ru-RU"/>
              </w:rPr>
            </w:pPr>
            <w:r>
              <w:rPr>
                <w:color w:val="000000"/>
                <w:lang w:eastAsia="ru-RU"/>
              </w:rPr>
              <w:t>1</w:t>
            </w:r>
            <w:r w:rsidR="007B21E9">
              <w:rPr>
                <w:color w:val="000000"/>
                <w:lang w:eastAsia="ru-RU"/>
              </w:rPr>
              <w:t>6</w:t>
            </w:r>
          </w:p>
        </w:tc>
        <w:tc>
          <w:tcPr>
            <w:tcW w:w="5692" w:type="dxa"/>
            <w:shd w:val="clear" w:color="auto" w:fill="auto"/>
            <w:hideMark/>
          </w:tcPr>
          <w:p w:rsidR="00242BC1" w:rsidRPr="00242BC1" w:rsidRDefault="001E4DBC" w:rsidP="004D1594">
            <w:pPr>
              <w:suppressAutoHyphens w:val="0"/>
              <w:rPr>
                <w:color w:val="000000"/>
                <w:lang w:eastAsia="ru-RU"/>
              </w:rPr>
            </w:pPr>
            <w:r w:rsidRPr="001E4DBC">
              <w:rPr>
                <w:color w:val="000000"/>
                <w:lang w:eastAsia="ru-RU"/>
              </w:rPr>
              <w:t>Устройство подвесных потолков типа &lt;Армстронг&gt; по каркасу из оцинкованного профиля</w:t>
            </w:r>
            <w:r>
              <w:rPr>
                <w:color w:val="000000"/>
                <w:lang w:eastAsia="ru-RU"/>
              </w:rPr>
              <w:t xml:space="preserve"> -  </w:t>
            </w:r>
            <w:r w:rsidRPr="001E4DBC">
              <w:rPr>
                <w:color w:val="000000"/>
                <w:lang w:eastAsia="ru-RU"/>
              </w:rPr>
              <w:t>Панели потолочные с комплектующими «Армстронг»</w:t>
            </w:r>
            <w:r w:rsidR="009B16F0">
              <w:rPr>
                <w:color w:val="000000"/>
                <w:lang w:eastAsia="ru-RU"/>
              </w:rPr>
              <w:t xml:space="preserve"> 90 м2 из них:  - 18 м2 новый материал,  72 м2 - </w:t>
            </w:r>
            <w:r w:rsidR="004D1594">
              <w:rPr>
                <w:color w:val="000000"/>
                <w:lang w:eastAsia="ru-RU"/>
              </w:rPr>
              <w:t xml:space="preserve">использовать </w:t>
            </w:r>
            <w:r w:rsidR="009B16F0">
              <w:rPr>
                <w:color w:val="000000"/>
                <w:lang w:eastAsia="ru-RU"/>
              </w:rPr>
              <w:t xml:space="preserve">материал </w:t>
            </w:r>
            <w:r w:rsidR="004D1594">
              <w:rPr>
                <w:color w:val="000000"/>
                <w:lang w:eastAsia="ru-RU"/>
              </w:rPr>
              <w:t>б/у после  ремонтных работ других помещений.</w:t>
            </w:r>
          </w:p>
        </w:tc>
        <w:tc>
          <w:tcPr>
            <w:tcW w:w="1843" w:type="dxa"/>
            <w:shd w:val="clear" w:color="auto" w:fill="auto"/>
            <w:hideMark/>
          </w:tcPr>
          <w:p w:rsidR="00242BC1" w:rsidRDefault="00CF2CA2" w:rsidP="00683E62">
            <w:pPr>
              <w:suppressAutoHyphens w:val="0"/>
              <w:rPr>
                <w:color w:val="000000"/>
                <w:lang w:eastAsia="ru-RU"/>
              </w:rPr>
            </w:pPr>
            <w:r>
              <w:rPr>
                <w:color w:val="000000"/>
                <w:lang w:eastAsia="ru-RU"/>
              </w:rPr>
              <w:t>м</w:t>
            </w:r>
            <w:r w:rsidR="001E4DBC">
              <w:rPr>
                <w:color w:val="000000"/>
                <w:lang w:eastAsia="ru-RU"/>
              </w:rPr>
              <w:t>2</w:t>
            </w:r>
          </w:p>
        </w:tc>
        <w:tc>
          <w:tcPr>
            <w:tcW w:w="1417" w:type="dxa"/>
            <w:shd w:val="clear" w:color="auto" w:fill="auto"/>
            <w:noWrap/>
            <w:hideMark/>
          </w:tcPr>
          <w:p w:rsidR="00242BC1" w:rsidRDefault="001E4DBC" w:rsidP="00094941">
            <w:pPr>
              <w:suppressAutoHyphens w:val="0"/>
              <w:jc w:val="right"/>
              <w:rPr>
                <w:color w:val="000000"/>
                <w:lang w:eastAsia="ru-RU"/>
              </w:rPr>
            </w:pPr>
            <w:r>
              <w:rPr>
                <w:color w:val="000000"/>
                <w:lang w:eastAsia="ru-RU"/>
              </w:rPr>
              <w:t>90</w:t>
            </w:r>
          </w:p>
        </w:tc>
      </w:tr>
      <w:tr w:rsidR="00242BC1" w:rsidRPr="000349C4" w:rsidTr="00E86D8B">
        <w:trPr>
          <w:trHeight w:val="447"/>
        </w:trPr>
        <w:tc>
          <w:tcPr>
            <w:tcW w:w="702" w:type="dxa"/>
            <w:shd w:val="clear" w:color="auto" w:fill="auto"/>
            <w:noWrap/>
          </w:tcPr>
          <w:p w:rsidR="00242BC1" w:rsidRDefault="001E4DBC" w:rsidP="000349C4">
            <w:pPr>
              <w:suppressAutoHyphens w:val="0"/>
              <w:rPr>
                <w:color w:val="000000"/>
                <w:lang w:eastAsia="ru-RU"/>
              </w:rPr>
            </w:pPr>
            <w:r>
              <w:rPr>
                <w:color w:val="000000"/>
                <w:lang w:eastAsia="ru-RU"/>
              </w:rPr>
              <w:t>1</w:t>
            </w:r>
            <w:r w:rsidR="007B21E9">
              <w:rPr>
                <w:color w:val="000000"/>
                <w:lang w:eastAsia="ru-RU"/>
              </w:rPr>
              <w:t>7</w:t>
            </w:r>
          </w:p>
        </w:tc>
        <w:tc>
          <w:tcPr>
            <w:tcW w:w="5692" w:type="dxa"/>
            <w:shd w:val="clear" w:color="auto" w:fill="auto"/>
            <w:hideMark/>
          </w:tcPr>
          <w:p w:rsidR="00242BC1" w:rsidRPr="00242BC1" w:rsidRDefault="00DB6111" w:rsidP="00DB6111">
            <w:pPr>
              <w:suppressAutoHyphens w:val="0"/>
              <w:rPr>
                <w:color w:val="000000"/>
                <w:lang w:eastAsia="ru-RU"/>
              </w:rPr>
            </w:pPr>
            <w:r w:rsidRPr="00DB6111">
              <w:rPr>
                <w:color w:val="000000"/>
                <w:lang w:eastAsia="ru-RU"/>
              </w:rPr>
              <w:t>Разборка плинтусов из пластмассовых материалов</w:t>
            </w:r>
          </w:p>
        </w:tc>
        <w:tc>
          <w:tcPr>
            <w:tcW w:w="1843" w:type="dxa"/>
            <w:shd w:val="clear" w:color="auto" w:fill="auto"/>
            <w:hideMark/>
          </w:tcPr>
          <w:p w:rsidR="00242BC1" w:rsidRDefault="00DB6111" w:rsidP="00683E62">
            <w:pPr>
              <w:suppressAutoHyphens w:val="0"/>
              <w:rPr>
                <w:color w:val="000000"/>
                <w:lang w:eastAsia="ru-RU"/>
              </w:rPr>
            </w:pPr>
            <w:r>
              <w:rPr>
                <w:color w:val="000000"/>
                <w:lang w:eastAsia="ru-RU"/>
              </w:rPr>
              <w:t>м</w:t>
            </w:r>
          </w:p>
        </w:tc>
        <w:tc>
          <w:tcPr>
            <w:tcW w:w="1417" w:type="dxa"/>
            <w:shd w:val="clear" w:color="auto" w:fill="auto"/>
            <w:noWrap/>
            <w:hideMark/>
          </w:tcPr>
          <w:p w:rsidR="00242BC1" w:rsidRDefault="00DB6111" w:rsidP="00094941">
            <w:pPr>
              <w:suppressAutoHyphens w:val="0"/>
              <w:jc w:val="right"/>
              <w:rPr>
                <w:color w:val="000000"/>
                <w:lang w:eastAsia="ru-RU"/>
              </w:rPr>
            </w:pPr>
            <w:r>
              <w:rPr>
                <w:color w:val="000000"/>
                <w:lang w:eastAsia="ru-RU"/>
              </w:rPr>
              <w:t>120</w:t>
            </w:r>
          </w:p>
        </w:tc>
      </w:tr>
      <w:tr w:rsidR="00242BC1" w:rsidRPr="006C4BD0" w:rsidTr="00E86D8B">
        <w:trPr>
          <w:trHeight w:val="447"/>
        </w:trPr>
        <w:tc>
          <w:tcPr>
            <w:tcW w:w="702" w:type="dxa"/>
            <w:shd w:val="clear" w:color="auto" w:fill="auto"/>
            <w:noWrap/>
          </w:tcPr>
          <w:p w:rsidR="00242BC1" w:rsidRDefault="006C4BD0" w:rsidP="000349C4">
            <w:pPr>
              <w:suppressAutoHyphens w:val="0"/>
              <w:rPr>
                <w:color w:val="000000"/>
                <w:lang w:eastAsia="ru-RU"/>
              </w:rPr>
            </w:pPr>
            <w:r>
              <w:rPr>
                <w:color w:val="000000"/>
                <w:lang w:eastAsia="ru-RU"/>
              </w:rPr>
              <w:t>1</w:t>
            </w:r>
            <w:r w:rsidR="007B21E9">
              <w:rPr>
                <w:color w:val="000000"/>
                <w:lang w:eastAsia="ru-RU"/>
              </w:rPr>
              <w:t>8</w:t>
            </w:r>
          </w:p>
        </w:tc>
        <w:tc>
          <w:tcPr>
            <w:tcW w:w="5692" w:type="dxa"/>
            <w:shd w:val="clear" w:color="auto" w:fill="auto"/>
            <w:hideMark/>
          </w:tcPr>
          <w:p w:rsidR="00242BC1" w:rsidRPr="006C4BD0" w:rsidRDefault="00DB6111" w:rsidP="0007024E">
            <w:pPr>
              <w:suppressAutoHyphens w:val="0"/>
              <w:rPr>
                <w:color w:val="000000"/>
                <w:lang w:eastAsia="ru-RU"/>
              </w:rPr>
            </w:pPr>
            <w:r w:rsidRPr="006C4BD0">
              <w:rPr>
                <w:color w:val="000000"/>
                <w:lang w:eastAsia="ru-RU"/>
              </w:rPr>
              <w:t>Демонтаж фальшполов</w:t>
            </w:r>
            <w:r w:rsidR="0007024E" w:rsidRPr="006C4BD0">
              <w:rPr>
                <w:color w:val="000000"/>
                <w:lang w:eastAsia="ru-RU"/>
              </w:rPr>
              <w:t xml:space="preserve"> (</w:t>
            </w:r>
            <w:r w:rsidR="00D109A5" w:rsidRPr="006C4BD0">
              <w:rPr>
                <w:color w:val="000000"/>
                <w:lang w:eastAsia="ru-RU"/>
              </w:rPr>
              <w:t>для ремонтных работ</w:t>
            </w:r>
            <w:r w:rsidR="0007024E" w:rsidRPr="006C4BD0">
              <w:rPr>
                <w:color w:val="000000"/>
                <w:lang w:eastAsia="ru-RU"/>
              </w:rPr>
              <w:t>)</w:t>
            </w:r>
          </w:p>
        </w:tc>
        <w:tc>
          <w:tcPr>
            <w:tcW w:w="1843" w:type="dxa"/>
            <w:shd w:val="clear" w:color="auto" w:fill="auto"/>
            <w:hideMark/>
          </w:tcPr>
          <w:p w:rsidR="00242BC1" w:rsidRPr="006C4BD0" w:rsidRDefault="00CF2CA2" w:rsidP="00683E62">
            <w:pPr>
              <w:suppressAutoHyphens w:val="0"/>
              <w:rPr>
                <w:color w:val="000000"/>
                <w:lang w:eastAsia="ru-RU"/>
              </w:rPr>
            </w:pPr>
            <w:r>
              <w:rPr>
                <w:color w:val="000000"/>
                <w:lang w:eastAsia="ru-RU"/>
              </w:rPr>
              <w:t>м</w:t>
            </w:r>
            <w:r w:rsidR="00DB6111" w:rsidRPr="006C4BD0">
              <w:rPr>
                <w:color w:val="000000"/>
                <w:lang w:eastAsia="ru-RU"/>
              </w:rPr>
              <w:t>2</w:t>
            </w:r>
          </w:p>
        </w:tc>
        <w:tc>
          <w:tcPr>
            <w:tcW w:w="1417" w:type="dxa"/>
            <w:shd w:val="clear" w:color="auto" w:fill="auto"/>
            <w:noWrap/>
            <w:hideMark/>
          </w:tcPr>
          <w:p w:rsidR="00242BC1" w:rsidRPr="006C4BD0" w:rsidRDefault="00862282" w:rsidP="00094941">
            <w:pPr>
              <w:suppressAutoHyphens w:val="0"/>
              <w:jc w:val="right"/>
              <w:rPr>
                <w:color w:val="000000"/>
                <w:lang w:eastAsia="ru-RU"/>
              </w:rPr>
            </w:pPr>
            <w:r>
              <w:rPr>
                <w:color w:val="000000"/>
                <w:lang w:eastAsia="ru-RU"/>
              </w:rPr>
              <w:t>212,5</w:t>
            </w:r>
          </w:p>
        </w:tc>
      </w:tr>
      <w:tr w:rsidR="00242BC1" w:rsidRPr="006C4BD0" w:rsidTr="00E86D8B">
        <w:trPr>
          <w:trHeight w:val="447"/>
        </w:trPr>
        <w:tc>
          <w:tcPr>
            <w:tcW w:w="702" w:type="dxa"/>
            <w:shd w:val="clear" w:color="auto" w:fill="auto"/>
            <w:noWrap/>
          </w:tcPr>
          <w:p w:rsidR="00242BC1" w:rsidRDefault="007B21E9" w:rsidP="000349C4">
            <w:pPr>
              <w:suppressAutoHyphens w:val="0"/>
              <w:rPr>
                <w:color w:val="000000"/>
                <w:lang w:eastAsia="ru-RU"/>
              </w:rPr>
            </w:pPr>
            <w:r>
              <w:rPr>
                <w:color w:val="000000"/>
                <w:lang w:eastAsia="ru-RU"/>
              </w:rPr>
              <w:t>19</w:t>
            </w:r>
          </w:p>
        </w:tc>
        <w:tc>
          <w:tcPr>
            <w:tcW w:w="5692" w:type="dxa"/>
            <w:shd w:val="clear" w:color="auto" w:fill="auto"/>
            <w:hideMark/>
          </w:tcPr>
          <w:p w:rsidR="00242BC1" w:rsidRPr="006C4BD0" w:rsidRDefault="00DB6111" w:rsidP="0007024E">
            <w:pPr>
              <w:suppressAutoHyphens w:val="0"/>
              <w:rPr>
                <w:color w:val="000000"/>
                <w:lang w:eastAsia="ru-RU"/>
              </w:rPr>
            </w:pPr>
            <w:r w:rsidRPr="006C4BD0">
              <w:rPr>
                <w:color w:val="000000"/>
                <w:lang w:eastAsia="ru-RU"/>
              </w:rPr>
              <w:t>Монтаж фальшполов</w:t>
            </w:r>
            <w:r w:rsidR="00D109A5" w:rsidRPr="006C4BD0">
              <w:rPr>
                <w:color w:val="000000"/>
                <w:lang w:eastAsia="ru-RU"/>
              </w:rPr>
              <w:t xml:space="preserve"> </w:t>
            </w:r>
            <w:r w:rsidR="0007024E" w:rsidRPr="006C4BD0">
              <w:rPr>
                <w:color w:val="000000"/>
                <w:lang w:eastAsia="ru-RU"/>
              </w:rPr>
              <w:t>(изменение уровня пола под укладку ламината)</w:t>
            </w:r>
          </w:p>
        </w:tc>
        <w:tc>
          <w:tcPr>
            <w:tcW w:w="1843" w:type="dxa"/>
            <w:shd w:val="clear" w:color="auto" w:fill="auto"/>
            <w:hideMark/>
          </w:tcPr>
          <w:p w:rsidR="00242BC1" w:rsidRPr="006C4BD0" w:rsidRDefault="00CF2CA2" w:rsidP="00683E62">
            <w:pPr>
              <w:suppressAutoHyphens w:val="0"/>
              <w:rPr>
                <w:color w:val="000000"/>
                <w:lang w:eastAsia="ru-RU"/>
              </w:rPr>
            </w:pPr>
            <w:r>
              <w:rPr>
                <w:color w:val="000000"/>
                <w:lang w:eastAsia="ru-RU"/>
              </w:rPr>
              <w:t>м</w:t>
            </w:r>
            <w:r w:rsidR="00DB6111" w:rsidRPr="006C4BD0">
              <w:rPr>
                <w:color w:val="000000"/>
                <w:lang w:eastAsia="ru-RU"/>
              </w:rPr>
              <w:t>2</w:t>
            </w:r>
          </w:p>
        </w:tc>
        <w:tc>
          <w:tcPr>
            <w:tcW w:w="1417" w:type="dxa"/>
            <w:shd w:val="clear" w:color="auto" w:fill="auto"/>
            <w:noWrap/>
            <w:hideMark/>
          </w:tcPr>
          <w:p w:rsidR="00242BC1" w:rsidRPr="006C4BD0" w:rsidRDefault="00862282" w:rsidP="00094941">
            <w:pPr>
              <w:suppressAutoHyphens w:val="0"/>
              <w:jc w:val="right"/>
              <w:rPr>
                <w:color w:val="000000"/>
                <w:lang w:eastAsia="ru-RU"/>
              </w:rPr>
            </w:pPr>
            <w:r>
              <w:rPr>
                <w:color w:val="000000"/>
                <w:lang w:eastAsia="ru-RU"/>
              </w:rPr>
              <w:t>212,5</w:t>
            </w:r>
          </w:p>
        </w:tc>
      </w:tr>
      <w:tr w:rsidR="00D109A5" w:rsidRPr="006C4BD0" w:rsidTr="00E86D8B">
        <w:trPr>
          <w:trHeight w:val="447"/>
        </w:trPr>
        <w:tc>
          <w:tcPr>
            <w:tcW w:w="702" w:type="dxa"/>
            <w:shd w:val="clear" w:color="auto" w:fill="auto"/>
            <w:noWrap/>
          </w:tcPr>
          <w:p w:rsidR="00D109A5" w:rsidRPr="00D109A5" w:rsidRDefault="006C4BD0" w:rsidP="000349C4">
            <w:pPr>
              <w:suppressAutoHyphens w:val="0"/>
              <w:rPr>
                <w:color w:val="000000"/>
                <w:highlight w:val="yellow"/>
                <w:lang w:eastAsia="ru-RU"/>
              </w:rPr>
            </w:pPr>
            <w:r w:rsidRPr="006C4BD0">
              <w:rPr>
                <w:color w:val="000000"/>
                <w:lang w:eastAsia="ru-RU"/>
              </w:rPr>
              <w:t>2</w:t>
            </w:r>
            <w:r w:rsidR="007B21E9">
              <w:rPr>
                <w:color w:val="000000"/>
                <w:lang w:eastAsia="ru-RU"/>
              </w:rPr>
              <w:t>0</w:t>
            </w:r>
          </w:p>
        </w:tc>
        <w:tc>
          <w:tcPr>
            <w:tcW w:w="5692" w:type="dxa"/>
            <w:shd w:val="clear" w:color="auto" w:fill="auto"/>
            <w:hideMark/>
          </w:tcPr>
          <w:p w:rsidR="00D109A5" w:rsidRPr="006C4BD0" w:rsidRDefault="007F7560" w:rsidP="00D109A5">
            <w:pPr>
              <w:suppressAutoHyphens w:val="0"/>
              <w:rPr>
                <w:color w:val="000000"/>
                <w:lang w:eastAsia="ru-RU"/>
              </w:rPr>
            </w:pPr>
            <w:r w:rsidRPr="006C4BD0">
              <w:rPr>
                <w:color w:val="000000"/>
                <w:lang w:eastAsia="ru-RU"/>
              </w:rPr>
              <w:t>Устройство покрытий из досок ламинированных замковым способом - Покрытие напольное ламинированное марки "Kronostar", 31 класс износостойкости, толщина 7 мм</w:t>
            </w:r>
          </w:p>
        </w:tc>
        <w:tc>
          <w:tcPr>
            <w:tcW w:w="1843" w:type="dxa"/>
            <w:shd w:val="clear" w:color="auto" w:fill="auto"/>
            <w:hideMark/>
          </w:tcPr>
          <w:p w:rsidR="00D109A5" w:rsidRPr="006C4BD0" w:rsidRDefault="00CF2CA2" w:rsidP="00683E62">
            <w:pPr>
              <w:suppressAutoHyphens w:val="0"/>
              <w:rPr>
                <w:color w:val="000000"/>
                <w:lang w:eastAsia="ru-RU"/>
              </w:rPr>
            </w:pPr>
            <w:r>
              <w:rPr>
                <w:color w:val="000000"/>
                <w:lang w:eastAsia="ru-RU"/>
              </w:rPr>
              <w:t>м</w:t>
            </w:r>
            <w:r w:rsidR="00D109A5" w:rsidRPr="006C4BD0">
              <w:rPr>
                <w:color w:val="000000"/>
                <w:lang w:eastAsia="ru-RU"/>
              </w:rPr>
              <w:t>2</w:t>
            </w:r>
          </w:p>
        </w:tc>
        <w:tc>
          <w:tcPr>
            <w:tcW w:w="1417" w:type="dxa"/>
            <w:shd w:val="clear" w:color="auto" w:fill="auto"/>
            <w:noWrap/>
            <w:hideMark/>
          </w:tcPr>
          <w:p w:rsidR="00D109A5" w:rsidRPr="006C4BD0" w:rsidRDefault="00862282" w:rsidP="00094941">
            <w:pPr>
              <w:suppressAutoHyphens w:val="0"/>
              <w:jc w:val="right"/>
              <w:rPr>
                <w:color w:val="000000"/>
                <w:lang w:eastAsia="ru-RU"/>
              </w:rPr>
            </w:pPr>
            <w:r>
              <w:rPr>
                <w:color w:val="000000"/>
                <w:lang w:eastAsia="ru-RU"/>
              </w:rPr>
              <w:t>212,5</w:t>
            </w:r>
          </w:p>
        </w:tc>
      </w:tr>
      <w:tr w:rsidR="00242BC1" w:rsidRPr="006C4BD0" w:rsidTr="00E86D8B">
        <w:trPr>
          <w:trHeight w:val="447"/>
        </w:trPr>
        <w:tc>
          <w:tcPr>
            <w:tcW w:w="702" w:type="dxa"/>
            <w:shd w:val="clear" w:color="auto" w:fill="auto"/>
            <w:noWrap/>
          </w:tcPr>
          <w:p w:rsidR="00242BC1" w:rsidRDefault="00DB6111" w:rsidP="007B21E9">
            <w:pPr>
              <w:suppressAutoHyphens w:val="0"/>
              <w:rPr>
                <w:color w:val="000000"/>
                <w:lang w:eastAsia="ru-RU"/>
              </w:rPr>
            </w:pPr>
            <w:r>
              <w:rPr>
                <w:color w:val="000000"/>
                <w:lang w:eastAsia="ru-RU"/>
              </w:rPr>
              <w:t>2</w:t>
            </w:r>
            <w:r w:rsidR="007B21E9">
              <w:rPr>
                <w:color w:val="000000"/>
                <w:lang w:eastAsia="ru-RU"/>
              </w:rPr>
              <w:t>1</w:t>
            </w:r>
          </w:p>
        </w:tc>
        <w:tc>
          <w:tcPr>
            <w:tcW w:w="5692" w:type="dxa"/>
            <w:shd w:val="clear" w:color="auto" w:fill="auto"/>
            <w:hideMark/>
          </w:tcPr>
          <w:p w:rsidR="00242BC1" w:rsidRPr="006C4BD0" w:rsidRDefault="00DB6111" w:rsidP="000349C4">
            <w:pPr>
              <w:suppressAutoHyphens w:val="0"/>
              <w:rPr>
                <w:color w:val="000000"/>
                <w:lang w:eastAsia="ru-RU"/>
              </w:rPr>
            </w:pPr>
            <w:r w:rsidRPr="006C4BD0">
              <w:rPr>
                <w:color w:val="000000"/>
                <w:lang w:eastAsia="ru-RU"/>
              </w:rPr>
              <w:t>Устройство плинтусов поливинилхлоридных на винтах самонарезающих</w:t>
            </w:r>
          </w:p>
        </w:tc>
        <w:tc>
          <w:tcPr>
            <w:tcW w:w="1843" w:type="dxa"/>
            <w:shd w:val="clear" w:color="auto" w:fill="auto"/>
            <w:hideMark/>
          </w:tcPr>
          <w:p w:rsidR="00242BC1" w:rsidRPr="006C4BD0" w:rsidRDefault="00CF2CA2" w:rsidP="00683E62">
            <w:pPr>
              <w:suppressAutoHyphens w:val="0"/>
              <w:rPr>
                <w:color w:val="000000"/>
                <w:lang w:eastAsia="ru-RU"/>
              </w:rPr>
            </w:pPr>
            <w:r>
              <w:rPr>
                <w:color w:val="000000"/>
                <w:lang w:eastAsia="ru-RU"/>
              </w:rPr>
              <w:t>м</w:t>
            </w:r>
          </w:p>
        </w:tc>
        <w:tc>
          <w:tcPr>
            <w:tcW w:w="1417" w:type="dxa"/>
            <w:shd w:val="clear" w:color="auto" w:fill="auto"/>
            <w:noWrap/>
            <w:hideMark/>
          </w:tcPr>
          <w:p w:rsidR="00242BC1" w:rsidRPr="006C4BD0" w:rsidRDefault="00DB6111" w:rsidP="00094941">
            <w:pPr>
              <w:suppressAutoHyphens w:val="0"/>
              <w:jc w:val="right"/>
              <w:rPr>
                <w:color w:val="000000"/>
                <w:lang w:eastAsia="ru-RU"/>
              </w:rPr>
            </w:pPr>
            <w:r w:rsidRPr="006C4BD0">
              <w:rPr>
                <w:color w:val="000000"/>
                <w:lang w:eastAsia="ru-RU"/>
              </w:rPr>
              <w:t>250</w:t>
            </w:r>
          </w:p>
        </w:tc>
      </w:tr>
      <w:tr w:rsidR="00242BC1" w:rsidRPr="006C4BD0" w:rsidTr="00E86D8B">
        <w:trPr>
          <w:trHeight w:val="447"/>
        </w:trPr>
        <w:tc>
          <w:tcPr>
            <w:tcW w:w="702" w:type="dxa"/>
            <w:shd w:val="clear" w:color="auto" w:fill="auto"/>
            <w:noWrap/>
          </w:tcPr>
          <w:p w:rsidR="00242BC1" w:rsidRDefault="009B16F0" w:rsidP="000349C4">
            <w:pPr>
              <w:suppressAutoHyphens w:val="0"/>
              <w:rPr>
                <w:color w:val="000000"/>
                <w:lang w:eastAsia="ru-RU"/>
              </w:rPr>
            </w:pPr>
            <w:r>
              <w:rPr>
                <w:color w:val="000000"/>
                <w:lang w:eastAsia="ru-RU"/>
              </w:rPr>
              <w:t>2</w:t>
            </w:r>
            <w:r w:rsidR="007B21E9">
              <w:rPr>
                <w:color w:val="000000"/>
                <w:lang w:eastAsia="ru-RU"/>
              </w:rPr>
              <w:t>2</w:t>
            </w:r>
          </w:p>
        </w:tc>
        <w:tc>
          <w:tcPr>
            <w:tcW w:w="5692" w:type="dxa"/>
            <w:shd w:val="clear" w:color="auto" w:fill="auto"/>
            <w:hideMark/>
          </w:tcPr>
          <w:p w:rsidR="00242BC1" w:rsidRPr="006C4BD0" w:rsidRDefault="009B16F0" w:rsidP="000349C4">
            <w:pPr>
              <w:suppressAutoHyphens w:val="0"/>
              <w:rPr>
                <w:color w:val="000000"/>
                <w:lang w:eastAsia="ru-RU"/>
              </w:rPr>
            </w:pPr>
            <w:r w:rsidRPr="006C4BD0">
              <w:rPr>
                <w:color w:val="000000"/>
                <w:lang w:eastAsia="ru-RU"/>
              </w:rPr>
              <w:t>Кладка перегородок из газобетонных блоков на клее толщиной 200 мм при высоте этажа до 4 м</w:t>
            </w:r>
          </w:p>
        </w:tc>
        <w:tc>
          <w:tcPr>
            <w:tcW w:w="1843" w:type="dxa"/>
            <w:shd w:val="clear" w:color="auto" w:fill="auto"/>
            <w:hideMark/>
          </w:tcPr>
          <w:p w:rsidR="00242BC1" w:rsidRPr="006C4BD0" w:rsidRDefault="00CF2CA2" w:rsidP="00683E62">
            <w:pPr>
              <w:suppressAutoHyphens w:val="0"/>
              <w:rPr>
                <w:color w:val="000000"/>
                <w:lang w:eastAsia="ru-RU"/>
              </w:rPr>
            </w:pPr>
            <w:r>
              <w:rPr>
                <w:color w:val="000000"/>
                <w:lang w:eastAsia="ru-RU"/>
              </w:rPr>
              <w:t>м</w:t>
            </w:r>
            <w:r w:rsidR="009B16F0" w:rsidRPr="006C4BD0">
              <w:rPr>
                <w:color w:val="000000"/>
                <w:lang w:eastAsia="ru-RU"/>
              </w:rPr>
              <w:t>2</w:t>
            </w:r>
          </w:p>
        </w:tc>
        <w:tc>
          <w:tcPr>
            <w:tcW w:w="1417" w:type="dxa"/>
            <w:shd w:val="clear" w:color="auto" w:fill="auto"/>
            <w:noWrap/>
            <w:hideMark/>
          </w:tcPr>
          <w:p w:rsidR="00242BC1" w:rsidRPr="006C4BD0" w:rsidRDefault="00862282" w:rsidP="00094941">
            <w:pPr>
              <w:suppressAutoHyphens w:val="0"/>
              <w:jc w:val="right"/>
              <w:rPr>
                <w:color w:val="000000"/>
                <w:lang w:eastAsia="ru-RU"/>
              </w:rPr>
            </w:pPr>
            <w:r>
              <w:rPr>
                <w:color w:val="000000"/>
                <w:lang w:eastAsia="ru-RU"/>
              </w:rPr>
              <w:t>182</w:t>
            </w:r>
          </w:p>
        </w:tc>
      </w:tr>
      <w:tr w:rsidR="00242BC1" w:rsidRPr="006C4BD0" w:rsidTr="00E86D8B">
        <w:trPr>
          <w:trHeight w:val="447"/>
        </w:trPr>
        <w:tc>
          <w:tcPr>
            <w:tcW w:w="702" w:type="dxa"/>
            <w:shd w:val="clear" w:color="auto" w:fill="auto"/>
            <w:noWrap/>
          </w:tcPr>
          <w:p w:rsidR="00242BC1" w:rsidRDefault="009B16F0" w:rsidP="000349C4">
            <w:pPr>
              <w:suppressAutoHyphens w:val="0"/>
              <w:rPr>
                <w:color w:val="000000"/>
                <w:lang w:eastAsia="ru-RU"/>
              </w:rPr>
            </w:pPr>
            <w:r>
              <w:rPr>
                <w:color w:val="000000"/>
                <w:lang w:eastAsia="ru-RU"/>
              </w:rPr>
              <w:t>2</w:t>
            </w:r>
            <w:r w:rsidR="007B21E9">
              <w:rPr>
                <w:color w:val="000000"/>
                <w:lang w:eastAsia="ru-RU"/>
              </w:rPr>
              <w:t>3</w:t>
            </w:r>
          </w:p>
        </w:tc>
        <w:tc>
          <w:tcPr>
            <w:tcW w:w="5692" w:type="dxa"/>
            <w:shd w:val="clear" w:color="auto" w:fill="auto"/>
            <w:hideMark/>
          </w:tcPr>
          <w:p w:rsidR="00242BC1" w:rsidRPr="006C4BD0" w:rsidRDefault="009B16F0" w:rsidP="009B16F0">
            <w:pPr>
              <w:suppressAutoHyphens w:val="0"/>
              <w:rPr>
                <w:color w:val="000000"/>
                <w:lang w:eastAsia="ru-RU"/>
              </w:rPr>
            </w:pPr>
            <w:r w:rsidRPr="006C4BD0">
              <w:rPr>
                <w:color w:val="000000"/>
                <w:lang w:eastAsia="ru-RU"/>
              </w:rPr>
              <w:t>Монтаж перегородок из алюминиевых сплавов сборно-разборных с остеклением - Витражи из алюминиевого комбинированного профиля одинарной конструкции с двухкамерным стеклопакетом, неоткрываемые (ГОСТ 22233-2001)</w:t>
            </w:r>
          </w:p>
        </w:tc>
        <w:tc>
          <w:tcPr>
            <w:tcW w:w="1843" w:type="dxa"/>
            <w:shd w:val="clear" w:color="auto" w:fill="auto"/>
            <w:hideMark/>
          </w:tcPr>
          <w:p w:rsidR="00242BC1" w:rsidRPr="006C4BD0" w:rsidRDefault="00CF2CA2" w:rsidP="00683E62">
            <w:pPr>
              <w:suppressAutoHyphens w:val="0"/>
              <w:rPr>
                <w:color w:val="000000"/>
                <w:lang w:eastAsia="ru-RU"/>
              </w:rPr>
            </w:pPr>
            <w:r>
              <w:rPr>
                <w:color w:val="000000"/>
                <w:lang w:eastAsia="ru-RU"/>
              </w:rPr>
              <w:t>м</w:t>
            </w:r>
            <w:r w:rsidR="009B16F0" w:rsidRPr="006C4BD0">
              <w:rPr>
                <w:color w:val="000000"/>
                <w:lang w:eastAsia="ru-RU"/>
              </w:rPr>
              <w:t>2</w:t>
            </w:r>
          </w:p>
        </w:tc>
        <w:tc>
          <w:tcPr>
            <w:tcW w:w="1417" w:type="dxa"/>
            <w:shd w:val="clear" w:color="auto" w:fill="auto"/>
            <w:noWrap/>
            <w:hideMark/>
          </w:tcPr>
          <w:p w:rsidR="00242BC1" w:rsidRPr="006C4BD0" w:rsidRDefault="00862282" w:rsidP="00094941">
            <w:pPr>
              <w:suppressAutoHyphens w:val="0"/>
              <w:jc w:val="right"/>
              <w:rPr>
                <w:color w:val="000000"/>
                <w:lang w:eastAsia="ru-RU"/>
              </w:rPr>
            </w:pPr>
            <w:r>
              <w:rPr>
                <w:color w:val="000000"/>
                <w:lang w:eastAsia="ru-RU"/>
              </w:rPr>
              <w:t>64</w:t>
            </w:r>
          </w:p>
        </w:tc>
      </w:tr>
      <w:tr w:rsidR="00242BC1" w:rsidRPr="006C4BD0" w:rsidTr="00E86D8B">
        <w:trPr>
          <w:trHeight w:val="447"/>
        </w:trPr>
        <w:tc>
          <w:tcPr>
            <w:tcW w:w="702" w:type="dxa"/>
            <w:shd w:val="clear" w:color="auto" w:fill="auto"/>
            <w:noWrap/>
          </w:tcPr>
          <w:p w:rsidR="00242BC1" w:rsidRDefault="009B16F0" w:rsidP="000349C4">
            <w:pPr>
              <w:suppressAutoHyphens w:val="0"/>
              <w:rPr>
                <w:color w:val="000000"/>
                <w:lang w:eastAsia="ru-RU"/>
              </w:rPr>
            </w:pPr>
            <w:r>
              <w:rPr>
                <w:color w:val="000000"/>
                <w:lang w:eastAsia="ru-RU"/>
              </w:rPr>
              <w:t>2</w:t>
            </w:r>
            <w:r w:rsidR="007B21E9">
              <w:rPr>
                <w:color w:val="000000"/>
                <w:lang w:eastAsia="ru-RU"/>
              </w:rPr>
              <w:t>4</w:t>
            </w:r>
          </w:p>
        </w:tc>
        <w:tc>
          <w:tcPr>
            <w:tcW w:w="5692" w:type="dxa"/>
            <w:shd w:val="clear" w:color="auto" w:fill="auto"/>
            <w:hideMark/>
          </w:tcPr>
          <w:p w:rsidR="00242BC1" w:rsidRPr="006C4BD0" w:rsidRDefault="0007024E" w:rsidP="0007024E">
            <w:pPr>
              <w:suppressAutoHyphens w:val="0"/>
              <w:rPr>
                <w:color w:val="000000"/>
                <w:lang w:eastAsia="ru-RU"/>
              </w:rPr>
            </w:pPr>
            <w:r w:rsidRPr="006C4BD0">
              <w:rPr>
                <w:color w:val="000000"/>
                <w:lang w:eastAsia="ru-RU"/>
              </w:rPr>
              <w:t xml:space="preserve">Установка блоков во </w:t>
            </w:r>
            <w:r w:rsidR="009B16F0" w:rsidRPr="006C4BD0">
              <w:rPr>
                <w:color w:val="000000"/>
                <w:lang w:eastAsia="ru-RU"/>
              </w:rPr>
              <w:t xml:space="preserve"> внутренних дверных проемах в каменны</w:t>
            </w:r>
            <w:r w:rsidRPr="006C4BD0">
              <w:rPr>
                <w:color w:val="000000"/>
                <w:lang w:eastAsia="ru-RU"/>
              </w:rPr>
              <w:t>х стенах</w:t>
            </w:r>
            <w:r w:rsidR="000C6499" w:rsidRPr="006C4BD0">
              <w:rPr>
                <w:color w:val="000000"/>
                <w:lang w:eastAsia="ru-RU"/>
              </w:rPr>
              <w:t xml:space="preserve"> - Блоки дверные </w:t>
            </w:r>
            <w:r w:rsidRPr="006C4BD0">
              <w:rPr>
                <w:color w:val="000000"/>
                <w:lang w:eastAsia="ru-RU"/>
              </w:rPr>
              <w:t xml:space="preserve">деревянные </w:t>
            </w:r>
            <w:r w:rsidR="000C6499" w:rsidRPr="006C4BD0">
              <w:rPr>
                <w:color w:val="000000"/>
                <w:lang w:eastAsia="ru-RU"/>
              </w:rPr>
              <w:t xml:space="preserve"> однопольные ДН 21-</w:t>
            </w:r>
            <w:r w:rsidRPr="006C4BD0">
              <w:rPr>
                <w:color w:val="000000"/>
                <w:lang w:eastAsia="ru-RU"/>
              </w:rPr>
              <w:t xml:space="preserve">09 </w:t>
            </w:r>
          </w:p>
        </w:tc>
        <w:tc>
          <w:tcPr>
            <w:tcW w:w="1843" w:type="dxa"/>
            <w:shd w:val="clear" w:color="auto" w:fill="auto"/>
            <w:hideMark/>
          </w:tcPr>
          <w:p w:rsidR="00242BC1" w:rsidRPr="006C4BD0" w:rsidRDefault="00CF2CA2" w:rsidP="00683E62">
            <w:pPr>
              <w:suppressAutoHyphens w:val="0"/>
              <w:rPr>
                <w:color w:val="000000"/>
                <w:lang w:eastAsia="ru-RU"/>
              </w:rPr>
            </w:pPr>
            <w:r>
              <w:rPr>
                <w:color w:val="000000"/>
                <w:lang w:eastAsia="ru-RU"/>
              </w:rPr>
              <w:t>м</w:t>
            </w:r>
            <w:r w:rsidR="009B16F0" w:rsidRPr="006C4BD0">
              <w:rPr>
                <w:color w:val="000000"/>
                <w:lang w:eastAsia="ru-RU"/>
              </w:rPr>
              <w:t>2</w:t>
            </w:r>
            <w:r w:rsidR="0007024E" w:rsidRPr="006C4BD0">
              <w:rPr>
                <w:color w:val="000000"/>
                <w:lang w:eastAsia="ru-RU"/>
              </w:rPr>
              <w:t>/шт</w:t>
            </w:r>
          </w:p>
        </w:tc>
        <w:tc>
          <w:tcPr>
            <w:tcW w:w="1417" w:type="dxa"/>
            <w:shd w:val="clear" w:color="auto" w:fill="auto"/>
            <w:noWrap/>
            <w:hideMark/>
          </w:tcPr>
          <w:p w:rsidR="00242BC1" w:rsidRPr="006C4BD0" w:rsidRDefault="009B16F0" w:rsidP="00094941">
            <w:pPr>
              <w:suppressAutoHyphens w:val="0"/>
              <w:jc w:val="right"/>
              <w:rPr>
                <w:color w:val="000000"/>
                <w:lang w:eastAsia="ru-RU"/>
              </w:rPr>
            </w:pPr>
            <w:r w:rsidRPr="006C4BD0">
              <w:rPr>
                <w:color w:val="000000"/>
                <w:lang w:eastAsia="ru-RU"/>
              </w:rPr>
              <w:t>7,56</w:t>
            </w:r>
            <w:r w:rsidR="0007024E" w:rsidRPr="006C4BD0">
              <w:rPr>
                <w:color w:val="000000"/>
                <w:lang w:eastAsia="ru-RU"/>
              </w:rPr>
              <w:t>/4</w:t>
            </w:r>
          </w:p>
        </w:tc>
      </w:tr>
      <w:tr w:rsidR="00242BC1" w:rsidRPr="006C4BD0" w:rsidTr="00E86D8B">
        <w:trPr>
          <w:trHeight w:val="447"/>
        </w:trPr>
        <w:tc>
          <w:tcPr>
            <w:tcW w:w="702" w:type="dxa"/>
            <w:shd w:val="clear" w:color="auto" w:fill="auto"/>
            <w:noWrap/>
          </w:tcPr>
          <w:p w:rsidR="00242BC1" w:rsidRDefault="009B16F0" w:rsidP="000349C4">
            <w:pPr>
              <w:suppressAutoHyphens w:val="0"/>
              <w:rPr>
                <w:color w:val="000000"/>
                <w:lang w:eastAsia="ru-RU"/>
              </w:rPr>
            </w:pPr>
            <w:r>
              <w:rPr>
                <w:color w:val="000000"/>
                <w:lang w:eastAsia="ru-RU"/>
              </w:rPr>
              <w:t>2</w:t>
            </w:r>
            <w:r w:rsidR="007B21E9">
              <w:rPr>
                <w:color w:val="000000"/>
                <w:lang w:eastAsia="ru-RU"/>
              </w:rPr>
              <w:t>5</w:t>
            </w:r>
          </w:p>
        </w:tc>
        <w:tc>
          <w:tcPr>
            <w:tcW w:w="5692" w:type="dxa"/>
            <w:shd w:val="clear" w:color="auto" w:fill="auto"/>
            <w:hideMark/>
          </w:tcPr>
          <w:p w:rsidR="00242BC1" w:rsidRPr="006C4BD0" w:rsidRDefault="000C6499" w:rsidP="000349C4">
            <w:pPr>
              <w:suppressAutoHyphens w:val="0"/>
              <w:rPr>
                <w:color w:val="000000"/>
                <w:lang w:eastAsia="ru-RU"/>
              </w:rPr>
            </w:pPr>
            <w:r w:rsidRPr="006C4BD0">
              <w:rPr>
                <w:color w:val="000000"/>
                <w:lang w:eastAsia="ru-RU"/>
              </w:rPr>
              <w:t>Сплошное выравнивание внутренних поверхностей (однослойное оштукатуривание)из сухих растворных смесей толщиной до 10 мм стен</w:t>
            </w:r>
          </w:p>
        </w:tc>
        <w:tc>
          <w:tcPr>
            <w:tcW w:w="1843" w:type="dxa"/>
            <w:shd w:val="clear" w:color="auto" w:fill="auto"/>
            <w:hideMark/>
          </w:tcPr>
          <w:p w:rsidR="00242BC1" w:rsidRPr="006C4BD0" w:rsidRDefault="00CF2CA2" w:rsidP="00683E62">
            <w:pPr>
              <w:suppressAutoHyphens w:val="0"/>
              <w:rPr>
                <w:color w:val="000000"/>
                <w:lang w:eastAsia="ru-RU"/>
              </w:rPr>
            </w:pPr>
            <w:r>
              <w:rPr>
                <w:color w:val="000000"/>
                <w:lang w:eastAsia="ru-RU"/>
              </w:rPr>
              <w:t>м</w:t>
            </w:r>
            <w:r w:rsidR="000C6499" w:rsidRPr="006C4BD0">
              <w:rPr>
                <w:color w:val="000000"/>
                <w:lang w:eastAsia="ru-RU"/>
              </w:rPr>
              <w:t>2</w:t>
            </w:r>
          </w:p>
        </w:tc>
        <w:tc>
          <w:tcPr>
            <w:tcW w:w="1417" w:type="dxa"/>
            <w:shd w:val="clear" w:color="auto" w:fill="auto"/>
            <w:noWrap/>
            <w:hideMark/>
          </w:tcPr>
          <w:p w:rsidR="00242BC1" w:rsidRPr="006C4BD0" w:rsidRDefault="000C6499" w:rsidP="00094941">
            <w:pPr>
              <w:suppressAutoHyphens w:val="0"/>
              <w:jc w:val="right"/>
              <w:rPr>
                <w:color w:val="000000"/>
                <w:lang w:eastAsia="ru-RU"/>
              </w:rPr>
            </w:pPr>
            <w:r w:rsidRPr="006C4BD0">
              <w:rPr>
                <w:color w:val="000000"/>
                <w:lang w:eastAsia="ru-RU"/>
              </w:rPr>
              <w:t>350</w:t>
            </w:r>
          </w:p>
        </w:tc>
      </w:tr>
      <w:tr w:rsidR="00242BC1" w:rsidRPr="006C4BD0" w:rsidTr="00E86D8B">
        <w:trPr>
          <w:trHeight w:val="447"/>
        </w:trPr>
        <w:tc>
          <w:tcPr>
            <w:tcW w:w="702" w:type="dxa"/>
            <w:shd w:val="clear" w:color="auto" w:fill="auto"/>
            <w:noWrap/>
          </w:tcPr>
          <w:p w:rsidR="00242BC1" w:rsidRDefault="000C6499" w:rsidP="000349C4">
            <w:pPr>
              <w:suppressAutoHyphens w:val="0"/>
              <w:rPr>
                <w:color w:val="000000"/>
                <w:lang w:eastAsia="ru-RU"/>
              </w:rPr>
            </w:pPr>
            <w:r>
              <w:rPr>
                <w:color w:val="000000"/>
                <w:lang w:eastAsia="ru-RU"/>
              </w:rPr>
              <w:t>2</w:t>
            </w:r>
            <w:r w:rsidR="007B21E9">
              <w:rPr>
                <w:color w:val="000000"/>
                <w:lang w:eastAsia="ru-RU"/>
              </w:rPr>
              <w:t>6</w:t>
            </w:r>
          </w:p>
        </w:tc>
        <w:tc>
          <w:tcPr>
            <w:tcW w:w="5692" w:type="dxa"/>
            <w:shd w:val="clear" w:color="auto" w:fill="auto"/>
            <w:hideMark/>
          </w:tcPr>
          <w:p w:rsidR="00242BC1" w:rsidRPr="006C4BD0" w:rsidRDefault="000C6499" w:rsidP="000349C4">
            <w:pPr>
              <w:suppressAutoHyphens w:val="0"/>
              <w:rPr>
                <w:color w:val="000000"/>
                <w:lang w:eastAsia="ru-RU"/>
              </w:rPr>
            </w:pPr>
            <w:r w:rsidRPr="006C4BD0">
              <w:rPr>
                <w:color w:val="000000"/>
                <w:lang w:eastAsia="ru-RU"/>
              </w:rPr>
              <w:t>Штукатурка по сетке без устройства каркаса высококачественная стен</w:t>
            </w:r>
            <w:r w:rsidR="009833A8" w:rsidRPr="006C4BD0">
              <w:rPr>
                <w:color w:val="000000"/>
                <w:lang w:eastAsia="ru-RU"/>
              </w:rPr>
              <w:t xml:space="preserve"> (коридор</w:t>
            </w:r>
            <w:r w:rsidR="00834317" w:rsidRPr="006C4BD0">
              <w:rPr>
                <w:color w:val="000000"/>
                <w:lang w:eastAsia="ru-RU"/>
              </w:rPr>
              <w:t>, кабинеты</w:t>
            </w:r>
            <w:r w:rsidR="009833A8" w:rsidRPr="006C4BD0">
              <w:rPr>
                <w:color w:val="000000"/>
                <w:lang w:eastAsia="ru-RU"/>
              </w:rPr>
              <w:t>)</w:t>
            </w:r>
          </w:p>
        </w:tc>
        <w:tc>
          <w:tcPr>
            <w:tcW w:w="1843" w:type="dxa"/>
            <w:shd w:val="clear" w:color="auto" w:fill="auto"/>
            <w:hideMark/>
          </w:tcPr>
          <w:p w:rsidR="00242BC1" w:rsidRPr="006C4BD0" w:rsidRDefault="00CF2CA2" w:rsidP="00683E62">
            <w:pPr>
              <w:suppressAutoHyphens w:val="0"/>
              <w:rPr>
                <w:color w:val="000000"/>
                <w:lang w:eastAsia="ru-RU"/>
              </w:rPr>
            </w:pPr>
            <w:r>
              <w:rPr>
                <w:color w:val="000000"/>
                <w:lang w:eastAsia="ru-RU"/>
              </w:rPr>
              <w:t>м</w:t>
            </w:r>
            <w:r w:rsidR="000C6499" w:rsidRPr="006C4BD0">
              <w:rPr>
                <w:color w:val="000000"/>
                <w:lang w:eastAsia="ru-RU"/>
              </w:rPr>
              <w:t>2</w:t>
            </w:r>
          </w:p>
        </w:tc>
        <w:tc>
          <w:tcPr>
            <w:tcW w:w="1417" w:type="dxa"/>
            <w:shd w:val="clear" w:color="auto" w:fill="auto"/>
            <w:noWrap/>
            <w:hideMark/>
          </w:tcPr>
          <w:p w:rsidR="00242BC1" w:rsidRPr="006C4BD0" w:rsidRDefault="00FC1621" w:rsidP="00094941">
            <w:pPr>
              <w:suppressAutoHyphens w:val="0"/>
              <w:jc w:val="right"/>
              <w:rPr>
                <w:color w:val="000000"/>
                <w:lang w:eastAsia="ru-RU"/>
              </w:rPr>
            </w:pPr>
            <w:r>
              <w:rPr>
                <w:color w:val="000000"/>
                <w:lang w:eastAsia="ru-RU"/>
              </w:rPr>
              <w:t>392</w:t>
            </w:r>
          </w:p>
        </w:tc>
      </w:tr>
      <w:tr w:rsidR="00242BC1" w:rsidRPr="006C4BD0" w:rsidTr="00E86D8B">
        <w:trPr>
          <w:trHeight w:val="447"/>
        </w:trPr>
        <w:tc>
          <w:tcPr>
            <w:tcW w:w="702" w:type="dxa"/>
            <w:shd w:val="clear" w:color="auto" w:fill="auto"/>
            <w:noWrap/>
          </w:tcPr>
          <w:p w:rsidR="00242BC1" w:rsidRDefault="000C6499" w:rsidP="000349C4">
            <w:pPr>
              <w:suppressAutoHyphens w:val="0"/>
              <w:rPr>
                <w:color w:val="000000"/>
                <w:lang w:eastAsia="ru-RU"/>
              </w:rPr>
            </w:pPr>
            <w:r>
              <w:rPr>
                <w:color w:val="000000"/>
                <w:lang w:eastAsia="ru-RU"/>
              </w:rPr>
              <w:t>2</w:t>
            </w:r>
            <w:r w:rsidR="007B21E9">
              <w:rPr>
                <w:color w:val="000000"/>
                <w:lang w:eastAsia="ru-RU"/>
              </w:rPr>
              <w:t>7</w:t>
            </w:r>
          </w:p>
        </w:tc>
        <w:tc>
          <w:tcPr>
            <w:tcW w:w="5692" w:type="dxa"/>
            <w:shd w:val="clear" w:color="auto" w:fill="auto"/>
            <w:hideMark/>
          </w:tcPr>
          <w:p w:rsidR="00242BC1" w:rsidRPr="006C4BD0" w:rsidRDefault="000C6499" w:rsidP="000349C4">
            <w:pPr>
              <w:suppressAutoHyphens w:val="0"/>
              <w:rPr>
                <w:color w:val="000000"/>
                <w:lang w:eastAsia="ru-RU"/>
              </w:rPr>
            </w:pPr>
            <w:r w:rsidRPr="006C4BD0">
              <w:rPr>
                <w:color w:val="000000"/>
                <w:lang w:eastAsia="ru-RU"/>
              </w:rPr>
              <w:t>Шлифовка бетонных поверхностей</w:t>
            </w:r>
          </w:p>
        </w:tc>
        <w:tc>
          <w:tcPr>
            <w:tcW w:w="1843" w:type="dxa"/>
            <w:shd w:val="clear" w:color="auto" w:fill="auto"/>
            <w:hideMark/>
          </w:tcPr>
          <w:p w:rsidR="00242BC1" w:rsidRPr="006C4BD0" w:rsidRDefault="00CF2CA2" w:rsidP="00683E62">
            <w:pPr>
              <w:suppressAutoHyphens w:val="0"/>
              <w:rPr>
                <w:color w:val="000000"/>
                <w:lang w:eastAsia="ru-RU"/>
              </w:rPr>
            </w:pPr>
            <w:r>
              <w:rPr>
                <w:color w:val="000000"/>
                <w:lang w:eastAsia="ru-RU"/>
              </w:rPr>
              <w:t>м</w:t>
            </w:r>
            <w:r w:rsidR="000C6499" w:rsidRPr="006C4BD0">
              <w:rPr>
                <w:color w:val="000000"/>
                <w:lang w:eastAsia="ru-RU"/>
              </w:rPr>
              <w:t>2</w:t>
            </w:r>
          </w:p>
        </w:tc>
        <w:tc>
          <w:tcPr>
            <w:tcW w:w="1417" w:type="dxa"/>
            <w:shd w:val="clear" w:color="auto" w:fill="auto"/>
            <w:noWrap/>
            <w:hideMark/>
          </w:tcPr>
          <w:p w:rsidR="00242BC1" w:rsidRPr="006C4BD0" w:rsidRDefault="00A65F0E" w:rsidP="00094941">
            <w:pPr>
              <w:suppressAutoHyphens w:val="0"/>
              <w:jc w:val="right"/>
              <w:rPr>
                <w:color w:val="000000"/>
                <w:lang w:eastAsia="ru-RU"/>
              </w:rPr>
            </w:pPr>
            <w:r w:rsidRPr="006C4BD0">
              <w:rPr>
                <w:color w:val="000000"/>
                <w:lang w:eastAsia="ru-RU"/>
              </w:rPr>
              <w:t>70</w:t>
            </w:r>
          </w:p>
        </w:tc>
      </w:tr>
      <w:tr w:rsidR="00242BC1" w:rsidRPr="000349C4" w:rsidTr="00E86D8B">
        <w:trPr>
          <w:trHeight w:val="447"/>
        </w:trPr>
        <w:tc>
          <w:tcPr>
            <w:tcW w:w="702" w:type="dxa"/>
            <w:shd w:val="clear" w:color="auto" w:fill="auto"/>
            <w:noWrap/>
          </w:tcPr>
          <w:p w:rsidR="00242BC1" w:rsidRDefault="000C6499" w:rsidP="000349C4">
            <w:pPr>
              <w:suppressAutoHyphens w:val="0"/>
              <w:rPr>
                <w:color w:val="000000"/>
                <w:lang w:eastAsia="ru-RU"/>
              </w:rPr>
            </w:pPr>
            <w:r>
              <w:rPr>
                <w:color w:val="000000"/>
                <w:lang w:eastAsia="ru-RU"/>
              </w:rPr>
              <w:t>2</w:t>
            </w:r>
            <w:r w:rsidR="007B21E9">
              <w:rPr>
                <w:color w:val="000000"/>
                <w:lang w:eastAsia="ru-RU"/>
              </w:rPr>
              <w:t>8</w:t>
            </w:r>
          </w:p>
        </w:tc>
        <w:tc>
          <w:tcPr>
            <w:tcW w:w="5692" w:type="dxa"/>
            <w:shd w:val="clear" w:color="auto" w:fill="auto"/>
            <w:hideMark/>
          </w:tcPr>
          <w:p w:rsidR="00242BC1" w:rsidRPr="006C4BD0" w:rsidRDefault="000C6499" w:rsidP="000349C4">
            <w:pPr>
              <w:suppressAutoHyphens w:val="0"/>
              <w:rPr>
                <w:color w:val="000000"/>
                <w:lang w:eastAsia="ru-RU"/>
              </w:rPr>
            </w:pPr>
            <w:r w:rsidRPr="006C4BD0">
              <w:rPr>
                <w:color w:val="000000"/>
                <w:lang w:eastAsia="ru-RU"/>
              </w:rPr>
              <w:t>Шпатлевка при высококачественной окраске по штукатурке и сборным конструкциям стен, подготовленных под окраску-1 слой   - Шпатлевка HEMPADUR FILLER 35250</w:t>
            </w:r>
          </w:p>
        </w:tc>
        <w:tc>
          <w:tcPr>
            <w:tcW w:w="1843" w:type="dxa"/>
            <w:shd w:val="clear" w:color="auto" w:fill="auto"/>
            <w:hideMark/>
          </w:tcPr>
          <w:p w:rsidR="00242BC1" w:rsidRPr="006C4BD0" w:rsidRDefault="00CF2CA2" w:rsidP="00683E62">
            <w:pPr>
              <w:suppressAutoHyphens w:val="0"/>
              <w:rPr>
                <w:color w:val="000000"/>
                <w:lang w:eastAsia="ru-RU"/>
              </w:rPr>
            </w:pPr>
            <w:r>
              <w:rPr>
                <w:color w:val="000000"/>
                <w:lang w:eastAsia="ru-RU"/>
              </w:rPr>
              <w:t>м</w:t>
            </w:r>
            <w:r w:rsidR="000C6499" w:rsidRPr="006C4BD0">
              <w:rPr>
                <w:color w:val="000000"/>
                <w:lang w:eastAsia="ru-RU"/>
              </w:rPr>
              <w:t>2</w:t>
            </w:r>
          </w:p>
        </w:tc>
        <w:tc>
          <w:tcPr>
            <w:tcW w:w="1417" w:type="dxa"/>
            <w:shd w:val="clear" w:color="auto" w:fill="auto"/>
            <w:noWrap/>
            <w:hideMark/>
          </w:tcPr>
          <w:p w:rsidR="00242BC1" w:rsidRPr="006C4BD0" w:rsidRDefault="00A65F0E" w:rsidP="00094941">
            <w:pPr>
              <w:suppressAutoHyphens w:val="0"/>
              <w:jc w:val="right"/>
              <w:rPr>
                <w:color w:val="000000"/>
                <w:lang w:eastAsia="ru-RU"/>
              </w:rPr>
            </w:pPr>
            <w:r w:rsidRPr="006C4BD0">
              <w:rPr>
                <w:color w:val="000000"/>
                <w:lang w:eastAsia="ru-RU"/>
              </w:rPr>
              <w:t>70</w:t>
            </w:r>
          </w:p>
        </w:tc>
      </w:tr>
      <w:tr w:rsidR="000C6499" w:rsidRPr="000349C4" w:rsidTr="00E86D8B">
        <w:trPr>
          <w:trHeight w:val="447"/>
        </w:trPr>
        <w:tc>
          <w:tcPr>
            <w:tcW w:w="702" w:type="dxa"/>
            <w:shd w:val="clear" w:color="auto" w:fill="auto"/>
            <w:noWrap/>
          </w:tcPr>
          <w:p w:rsidR="000C6499" w:rsidRDefault="007B21E9" w:rsidP="000349C4">
            <w:pPr>
              <w:suppressAutoHyphens w:val="0"/>
              <w:rPr>
                <w:color w:val="000000"/>
                <w:lang w:eastAsia="ru-RU"/>
              </w:rPr>
            </w:pPr>
            <w:r>
              <w:rPr>
                <w:color w:val="000000"/>
                <w:lang w:eastAsia="ru-RU"/>
              </w:rPr>
              <w:t>29</w:t>
            </w:r>
          </w:p>
        </w:tc>
        <w:tc>
          <w:tcPr>
            <w:tcW w:w="5692" w:type="dxa"/>
            <w:shd w:val="clear" w:color="auto" w:fill="auto"/>
            <w:hideMark/>
          </w:tcPr>
          <w:p w:rsidR="000C6499" w:rsidRPr="006C4BD0" w:rsidRDefault="000C6499" w:rsidP="000349C4">
            <w:pPr>
              <w:suppressAutoHyphens w:val="0"/>
              <w:rPr>
                <w:color w:val="000000"/>
                <w:lang w:eastAsia="ru-RU"/>
              </w:rPr>
            </w:pPr>
            <w:r w:rsidRPr="006C4BD0">
              <w:rPr>
                <w:color w:val="000000"/>
                <w:lang w:eastAsia="ru-RU"/>
              </w:rPr>
              <w:t>Шлифовка бетонных поверхностей</w:t>
            </w:r>
          </w:p>
        </w:tc>
        <w:tc>
          <w:tcPr>
            <w:tcW w:w="1843" w:type="dxa"/>
            <w:shd w:val="clear" w:color="auto" w:fill="auto"/>
            <w:hideMark/>
          </w:tcPr>
          <w:p w:rsidR="000C6499" w:rsidRPr="006C4BD0" w:rsidRDefault="00CF2CA2" w:rsidP="00683E62">
            <w:pPr>
              <w:suppressAutoHyphens w:val="0"/>
              <w:rPr>
                <w:color w:val="000000"/>
                <w:lang w:eastAsia="ru-RU"/>
              </w:rPr>
            </w:pPr>
            <w:r>
              <w:rPr>
                <w:color w:val="000000"/>
                <w:lang w:eastAsia="ru-RU"/>
              </w:rPr>
              <w:t>м</w:t>
            </w:r>
            <w:r w:rsidR="000C6499" w:rsidRPr="006C4BD0">
              <w:rPr>
                <w:color w:val="000000"/>
                <w:lang w:eastAsia="ru-RU"/>
              </w:rPr>
              <w:t>2</w:t>
            </w:r>
          </w:p>
        </w:tc>
        <w:tc>
          <w:tcPr>
            <w:tcW w:w="1417" w:type="dxa"/>
            <w:shd w:val="clear" w:color="auto" w:fill="auto"/>
            <w:noWrap/>
            <w:hideMark/>
          </w:tcPr>
          <w:p w:rsidR="000C6499" w:rsidRPr="006C4BD0" w:rsidRDefault="00A65F0E" w:rsidP="00094941">
            <w:pPr>
              <w:suppressAutoHyphens w:val="0"/>
              <w:jc w:val="right"/>
              <w:rPr>
                <w:color w:val="000000"/>
                <w:lang w:eastAsia="ru-RU"/>
              </w:rPr>
            </w:pPr>
            <w:r w:rsidRPr="006C4BD0">
              <w:rPr>
                <w:color w:val="000000"/>
                <w:lang w:eastAsia="ru-RU"/>
              </w:rPr>
              <w:t>70</w:t>
            </w:r>
          </w:p>
        </w:tc>
      </w:tr>
      <w:tr w:rsidR="000C6499" w:rsidRPr="000349C4" w:rsidTr="00E86D8B">
        <w:trPr>
          <w:trHeight w:val="447"/>
        </w:trPr>
        <w:tc>
          <w:tcPr>
            <w:tcW w:w="702" w:type="dxa"/>
            <w:shd w:val="clear" w:color="auto" w:fill="auto"/>
            <w:noWrap/>
          </w:tcPr>
          <w:p w:rsidR="000C6499" w:rsidRDefault="000C6499" w:rsidP="000349C4">
            <w:pPr>
              <w:suppressAutoHyphens w:val="0"/>
              <w:rPr>
                <w:color w:val="000000"/>
                <w:lang w:eastAsia="ru-RU"/>
              </w:rPr>
            </w:pPr>
            <w:r>
              <w:rPr>
                <w:color w:val="000000"/>
                <w:lang w:eastAsia="ru-RU"/>
              </w:rPr>
              <w:lastRenderedPageBreak/>
              <w:t>3</w:t>
            </w:r>
            <w:r w:rsidR="007B21E9">
              <w:rPr>
                <w:color w:val="000000"/>
                <w:lang w:eastAsia="ru-RU"/>
              </w:rPr>
              <w:t>0</w:t>
            </w:r>
          </w:p>
        </w:tc>
        <w:tc>
          <w:tcPr>
            <w:tcW w:w="5692" w:type="dxa"/>
            <w:shd w:val="clear" w:color="auto" w:fill="auto"/>
            <w:hideMark/>
          </w:tcPr>
          <w:p w:rsidR="000C6499" w:rsidRPr="006C4BD0" w:rsidRDefault="000C6499" w:rsidP="000349C4">
            <w:pPr>
              <w:suppressAutoHyphens w:val="0"/>
              <w:rPr>
                <w:color w:val="000000"/>
                <w:lang w:eastAsia="ru-RU"/>
              </w:rPr>
            </w:pPr>
            <w:r w:rsidRPr="006C4BD0">
              <w:rPr>
                <w:color w:val="000000"/>
                <w:lang w:eastAsia="ru-RU"/>
              </w:rPr>
              <w:t>Шпатлевка при высококачественной окраске по штукатурке и сборным конструкциям стен, подготовленных под окраску-2слой  - Шпатлевка HEMPADUR FILLER 35250</w:t>
            </w:r>
          </w:p>
        </w:tc>
        <w:tc>
          <w:tcPr>
            <w:tcW w:w="1843" w:type="dxa"/>
            <w:shd w:val="clear" w:color="auto" w:fill="auto"/>
            <w:hideMark/>
          </w:tcPr>
          <w:p w:rsidR="000C6499" w:rsidRPr="006C4BD0" w:rsidRDefault="00CF2CA2" w:rsidP="00683E62">
            <w:pPr>
              <w:suppressAutoHyphens w:val="0"/>
              <w:rPr>
                <w:color w:val="000000"/>
                <w:lang w:eastAsia="ru-RU"/>
              </w:rPr>
            </w:pPr>
            <w:r>
              <w:rPr>
                <w:color w:val="000000"/>
                <w:lang w:eastAsia="ru-RU"/>
              </w:rPr>
              <w:t>м</w:t>
            </w:r>
            <w:r w:rsidR="000C6499" w:rsidRPr="006C4BD0">
              <w:rPr>
                <w:color w:val="000000"/>
                <w:lang w:eastAsia="ru-RU"/>
              </w:rPr>
              <w:t>2</w:t>
            </w:r>
          </w:p>
        </w:tc>
        <w:tc>
          <w:tcPr>
            <w:tcW w:w="1417" w:type="dxa"/>
            <w:shd w:val="clear" w:color="auto" w:fill="auto"/>
            <w:noWrap/>
            <w:hideMark/>
          </w:tcPr>
          <w:p w:rsidR="000C6499" w:rsidRPr="006C4BD0" w:rsidRDefault="00A65F0E" w:rsidP="00094941">
            <w:pPr>
              <w:suppressAutoHyphens w:val="0"/>
              <w:jc w:val="right"/>
              <w:rPr>
                <w:color w:val="000000"/>
                <w:lang w:eastAsia="ru-RU"/>
              </w:rPr>
            </w:pPr>
            <w:r w:rsidRPr="006C4BD0">
              <w:rPr>
                <w:color w:val="000000"/>
                <w:lang w:eastAsia="ru-RU"/>
              </w:rPr>
              <w:t>7</w:t>
            </w:r>
            <w:r w:rsidR="000C6499" w:rsidRPr="006C4BD0">
              <w:rPr>
                <w:color w:val="000000"/>
                <w:lang w:eastAsia="ru-RU"/>
              </w:rPr>
              <w:t>0</w:t>
            </w:r>
          </w:p>
        </w:tc>
      </w:tr>
      <w:tr w:rsidR="000C6499" w:rsidRPr="000349C4" w:rsidTr="00E86D8B">
        <w:trPr>
          <w:trHeight w:val="447"/>
        </w:trPr>
        <w:tc>
          <w:tcPr>
            <w:tcW w:w="702" w:type="dxa"/>
            <w:shd w:val="clear" w:color="auto" w:fill="auto"/>
            <w:noWrap/>
          </w:tcPr>
          <w:p w:rsidR="000C6499" w:rsidRDefault="000C6499" w:rsidP="000349C4">
            <w:pPr>
              <w:suppressAutoHyphens w:val="0"/>
              <w:rPr>
                <w:color w:val="000000"/>
                <w:lang w:eastAsia="ru-RU"/>
              </w:rPr>
            </w:pPr>
            <w:r>
              <w:rPr>
                <w:color w:val="000000"/>
                <w:lang w:eastAsia="ru-RU"/>
              </w:rPr>
              <w:t>3</w:t>
            </w:r>
            <w:r w:rsidR="007B21E9">
              <w:rPr>
                <w:color w:val="000000"/>
                <w:lang w:eastAsia="ru-RU"/>
              </w:rPr>
              <w:t>1</w:t>
            </w:r>
          </w:p>
        </w:tc>
        <w:tc>
          <w:tcPr>
            <w:tcW w:w="5692" w:type="dxa"/>
            <w:shd w:val="clear" w:color="auto" w:fill="auto"/>
            <w:hideMark/>
          </w:tcPr>
          <w:p w:rsidR="000C6499" w:rsidRPr="006C4BD0" w:rsidRDefault="000C6499" w:rsidP="000C6499">
            <w:pPr>
              <w:tabs>
                <w:tab w:val="left" w:pos="1406"/>
              </w:tabs>
              <w:suppressAutoHyphens w:val="0"/>
              <w:rPr>
                <w:color w:val="000000"/>
                <w:lang w:eastAsia="ru-RU"/>
              </w:rPr>
            </w:pPr>
            <w:r w:rsidRPr="006C4BD0">
              <w:rPr>
                <w:color w:val="000000"/>
                <w:lang w:eastAsia="ru-RU"/>
              </w:rPr>
              <w:t>Нанесение декоративного состава "Венецианская штукатурка" (1слой)</w:t>
            </w:r>
            <w:r w:rsidR="00A65F0E" w:rsidRPr="006C4BD0">
              <w:rPr>
                <w:color w:val="000000"/>
                <w:lang w:eastAsia="ru-RU"/>
              </w:rPr>
              <w:t xml:space="preserve"> - Грунтовка HEMPADUR ZINC 17360</w:t>
            </w:r>
          </w:p>
        </w:tc>
        <w:tc>
          <w:tcPr>
            <w:tcW w:w="1843" w:type="dxa"/>
            <w:shd w:val="clear" w:color="auto" w:fill="auto"/>
            <w:hideMark/>
          </w:tcPr>
          <w:p w:rsidR="000C6499" w:rsidRPr="006C4BD0" w:rsidRDefault="00CF2CA2" w:rsidP="00683E62">
            <w:pPr>
              <w:suppressAutoHyphens w:val="0"/>
              <w:rPr>
                <w:color w:val="000000"/>
                <w:lang w:eastAsia="ru-RU"/>
              </w:rPr>
            </w:pPr>
            <w:r>
              <w:rPr>
                <w:color w:val="000000"/>
                <w:lang w:eastAsia="ru-RU"/>
              </w:rPr>
              <w:t>м</w:t>
            </w:r>
            <w:r w:rsidR="00A65F0E" w:rsidRPr="006C4BD0">
              <w:rPr>
                <w:color w:val="000000"/>
                <w:lang w:eastAsia="ru-RU"/>
              </w:rPr>
              <w:t>2</w:t>
            </w:r>
          </w:p>
        </w:tc>
        <w:tc>
          <w:tcPr>
            <w:tcW w:w="1417" w:type="dxa"/>
            <w:shd w:val="clear" w:color="auto" w:fill="auto"/>
            <w:noWrap/>
            <w:hideMark/>
          </w:tcPr>
          <w:p w:rsidR="000C6499" w:rsidRPr="006C4BD0" w:rsidRDefault="00A65F0E" w:rsidP="00094941">
            <w:pPr>
              <w:suppressAutoHyphens w:val="0"/>
              <w:jc w:val="right"/>
              <w:rPr>
                <w:color w:val="000000"/>
                <w:lang w:eastAsia="ru-RU"/>
              </w:rPr>
            </w:pPr>
            <w:r w:rsidRPr="006C4BD0">
              <w:rPr>
                <w:color w:val="000000"/>
                <w:lang w:eastAsia="ru-RU"/>
              </w:rPr>
              <w:t>70</w:t>
            </w:r>
          </w:p>
        </w:tc>
      </w:tr>
      <w:tr w:rsidR="000C6499" w:rsidRPr="000349C4" w:rsidTr="00E86D8B">
        <w:trPr>
          <w:trHeight w:val="447"/>
        </w:trPr>
        <w:tc>
          <w:tcPr>
            <w:tcW w:w="702" w:type="dxa"/>
            <w:shd w:val="clear" w:color="auto" w:fill="auto"/>
            <w:noWrap/>
          </w:tcPr>
          <w:p w:rsidR="000C6499" w:rsidRDefault="00A65F0E" w:rsidP="000349C4">
            <w:pPr>
              <w:suppressAutoHyphens w:val="0"/>
              <w:rPr>
                <w:color w:val="000000"/>
                <w:lang w:eastAsia="ru-RU"/>
              </w:rPr>
            </w:pPr>
            <w:r>
              <w:rPr>
                <w:color w:val="000000"/>
                <w:lang w:eastAsia="ru-RU"/>
              </w:rPr>
              <w:t>3</w:t>
            </w:r>
            <w:r w:rsidR="007B21E9">
              <w:rPr>
                <w:color w:val="000000"/>
                <w:lang w:eastAsia="ru-RU"/>
              </w:rPr>
              <w:t>2</w:t>
            </w:r>
          </w:p>
        </w:tc>
        <w:tc>
          <w:tcPr>
            <w:tcW w:w="5692" w:type="dxa"/>
            <w:shd w:val="clear" w:color="auto" w:fill="auto"/>
            <w:hideMark/>
          </w:tcPr>
          <w:p w:rsidR="000C6499" w:rsidRPr="006C4BD0" w:rsidRDefault="00A65F0E" w:rsidP="00A65F0E">
            <w:pPr>
              <w:suppressAutoHyphens w:val="0"/>
              <w:rPr>
                <w:color w:val="000000"/>
                <w:lang w:eastAsia="ru-RU"/>
              </w:rPr>
            </w:pPr>
            <w:r w:rsidRPr="006C4BD0">
              <w:rPr>
                <w:color w:val="000000"/>
                <w:lang w:eastAsia="ru-RU"/>
              </w:rPr>
              <w:t>Нанесение декоративного состава "Венецианская штукатурка" (2слой) - Грунтовка HEMPADUR ZINC 17360</w:t>
            </w:r>
          </w:p>
        </w:tc>
        <w:tc>
          <w:tcPr>
            <w:tcW w:w="1843" w:type="dxa"/>
            <w:shd w:val="clear" w:color="auto" w:fill="auto"/>
            <w:hideMark/>
          </w:tcPr>
          <w:p w:rsidR="000C6499" w:rsidRPr="006C4BD0" w:rsidRDefault="00CF2CA2" w:rsidP="00683E62">
            <w:pPr>
              <w:suppressAutoHyphens w:val="0"/>
              <w:rPr>
                <w:color w:val="000000"/>
                <w:lang w:eastAsia="ru-RU"/>
              </w:rPr>
            </w:pPr>
            <w:r>
              <w:rPr>
                <w:color w:val="000000"/>
                <w:lang w:eastAsia="ru-RU"/>
              </w:rPr>
              <w:t>м</w:t>
            </w:r>
            <w:r w:rsidR="00A65F0E" w:rsidRPr="006C4BD0">
              <w:rPr>
                <w:color w:val="000000"/>
                <w:lang w:eastAsia="ru-RU"/>
              </w:rPr>
              <w:t>2</w:t>
            </w:r>
          </w:p>
        </w:tc>
        <w:tc>
          <w:tcPr>
            <w:tcW w:w="1417" w:type="dxa"/>
            <w:shd w:val="clear" w:color="auto" w:fill="auto"/>
            <w:noWrap/>
            <w:hideMark/>
          </w:tcPr>
          <w:p w:rsidR="000C6499" w:rsidRPr="006C4BD0" w:rsidRDefault="00A65F0E" w:rsidP="00094941">
            <w:pPr>
              <w:suppressAutoHyphens w:val="0"/>
              <w:jc w:val="right"/>
              <w:rPr>
                <w:color w:val="000000"/>
                <w:lang w:eastAsia="ru-RU"/>
              </w:rPr>
            </w:pPr>
            <w:r w:rsidRPr="006C4BD0">
              <w:rPr>
                <w:color w:val="000000"/>
                <w:lang w:eastAsia="ru-RU"/>
              </w:rPr>
              <w:t>70</w:t>
            </w:r>
          </w:p>
        </w:tc>
      </w:tr>
      <w:tr w:rsidR="000C6499" w:rsidRPr="000349C4" w:rsidTr="00E86D8B">
        <w:trPr>
          <w:trHeight w:val="447"/>
        </w:trPr>
        <w:tc>
          <w:tcPr>
            <w:tcW w:w="702" w:type="dxa"/>
            <w:shd w:val="clear" w:color="auto" w:fill="auto"/>
            <w:noWrap/>
          </w:tcPr>
          <w:p w:rsidR="000C6499" w:rsidRDefault="00A65F0E" w:rsidP="000349C4">
            <w:pPr>
              <w:suppressAutoHyphens w:val="0"/>
              <w:rPr>
                <w:color w:val="000000"/>
                <w:lang w:eastAsia="ru-RU"/>
              </w:rPr>
            </w:pPr>
            <w:r>
              <w:rPr>
                <w:color w:val="000000"/>
                <w:lang w:eastAsia="ru-RU"/>
              </w:rPr>
              <w:t>3</w:t>
            </w:r>
            <w:r w:rsidR="007B21E9">
              <w:rPr>
                <w:color w:val="000000"/>
                <w:lang w:eastAsia="ru-RU"/>
              </w:rPr>
              <w:t>3</w:t>
            </w:r>
          </w:p>
        </w:tc>
        <w:tc>
          <w:tcPr>
            <w:tcW w:w="5692" w:type="dxa"/>
            <w:shd w:val="clear" w:color="auto" w:fill="auto"/>
            <w:hideMark/>
          </w:tcPr>
          <w:p w:rsidR="000C6499" w:rsidRPr="006C4BD0" w:rsidRDefault="00A65F0E" w:rsidP="000349C4">
            <w:pPr>
              <w:suppressAutoHyphens w:val="0"/>
              <w:rPr>
                <w:color w:val="000000"/>
                <w:lang w:eastAsia="ru-RU"/>
              </w:rPr>
            </w:pPr>
            <w:r w:rsidRPr="006C4BD0">
              <w:rPr>
                <w:color w:val="000000"/>
                <w:lang w:eastAsia="ru-RU"/>
              </w:rPr>
              <w:t>Покрытие стен воском за 2 раза</w:t>
            </w:r>
          </w:p>
        </w:tc>
        <w:tc>
          <w:tcPr>
            <w:tcW w:w="1843" w:type="dxa"/>
            <w:shd w:val="clear" w:color="auto" w:fill="auto"/>
            <w:hideMark/>
          </w:tcPr>
          <w:p w:rsidR="000C6499" w:rsidRPr="006C4BD0" w:rsidRDefault="00CF2CA2" w:rsidP="00683E62">
            <w:pPr>
              <w:suppressAutoHyphens w:val="0"/>
              <w:rPr>
                <w:color w:val="000000"/>
                <w:lang w:eastAsia="ru-RU"/>
              </w:rPr>
            </w:pPr>
            <w:r>
              <w:rPr>
                <w:color w:val="000000"/>
                <w:lang w:eastAsia="ru-RU"/>
              </w:rPr>
              <w:t>м</w:t>
            </w:r>
            <w:r w:rsidR="00A65F0E" w:rsidRPr="006C4BD0">
              <w:rPr>
                <w:color w:val="000000"/>
                <w:lang w:eastAsia="ru-RU"/>
              </w:rPr>
              <w:t>2</w:t>
            </w:r>
          </w:p>
        </w:tc>
        <w:tc>
          <w:tcPr>
            <w:tcW w:w="1417" w:type="dxa"/>
            <w:shd w:val="clear" w:color="auto" w:fill="auto"/>
            <w:noWrap/>
            <w:hideMark/>
          </w:tcPr>
          <w:p w:rsidR="000C6499" w:rsidRPr="006C4BD0" w:rsidRDefault="00A65F0E" w:rsidP="00094941">
            <w:pPr>
              <w:suppressAutoHyphens w:val="0"/>
              <w:jc w:val="right"/>
              <w:rPr>
                <w:color w:val="000000"/>
                <w:lang w:eastAsia="ru-RU"/>
              </w:rPr>
            </w:pPr>
            <w:r w:rsidRPr="006C4BD0">
              <w:rPr>
                <w:color w:val="000000"/>
                <w:lang w:eastAsia="ru-RU"/>
              </w:rPr>
              <w:t>70</w:t>
            </w:r>
          </w:p>
        </w:tc>
      </w:tr>
      <w:tr w:rsidR="00834317" w:rsidRPr="000349C4" w:rsidTr="00E86D8B">
        <w:trPr>
          <w:trHeight w:val="447"/>
        </w:trPr>
        <w:tc>
          <w:tcPr>
            <w:tcW w:w="702" w:type="dxa"/>
            <w:shd w:val="clear" w:color="auto" w:fill="auto"/>
            <w:noWrap/>
          </w:tcPr>
          <w:p w:rsidR="00834317" w:rsidRPr="00AA012E" w:rsidRDefault="006C4BD0" w:rsidP="000349C4">
            <w:pPr>
              <w:suppressAutoHyphens w:val="0"/>
              <w:rPr>
                <w:color w:val="000000"/>
                <w:highlight w:val="yellow"/>
                <w:lang w:eastAsia="ru-RU"/>
              </w:rPr>
            </w:pPr>
            <w:r w:rsidRPr="006C4BD0">
              <w:rPr>
                <w:color w:val="000000"/>
                <w:lang w:eastAsia="ru-RU"/>
              </w:rPr>
              <w:t>3</w:t>
            </w:r>
            <w:r w:rsidR="007B21E9">
              <w:rPr>
                <w:color w:val="000000"/>
                <w:lang w:eastAsia="ru-RU"/>
              </w:rPr>
              <w:t>4</w:t>
            </w:r>
          </w:p>
        </w:tc>
        <w:tc>
          <w:tcPr>
            <w:tcW w:w="5692" w:type="dxa"/>
            <w:shd w:val="clear" w:color="auto" w:fill="auto"/>
            <w:hideMark/>
          </w:tcPr>
          <w:p w:rsidR="00834317" w:rsidRPr="006C4BD0" w:rsidRDefault="00AA012E" w:rsidP="000349C4">
            <w:pPr>
              <w:suppressAutoHyphens w:val="0"/>
              <w:rPr>
                <w:color w:val="000000"/>
                <w:lang w:eastAsia="ru-RU"/>
              </w:rPr>
            </w:pPr>
            <w:r w:rsidRPr="006C4BD0">
              <w:rPr>
                <w:color w:val="000000"/>
                <w:lang w:eastAsia="ru-RU"/>
              </w:rPr>
              <w:t>Окраска поливинилацетатными водоэмульсионными составами стен -Краска акриловая CAPOROL MURESKO-PLUS</w:t>
            </w:r>
          </w:p>
        </w:tc>
        <w:tc>
          <w:tcPr>
            <w:tcW w:w="1843" w:type="dxa"/>
            <w:shd w:val="clear" w:color="auto" w:fill="auto"/>
            <w:hideMark/>
          </w:tcPr>
          <w:p w:rsidR="00834317" w:rsidRPr="006C4BD0" w:rsidRDefault="00CF2CA2" w:rsidP="00683E62">
            <w:pPr>
              <w:suppressAutoHyphens w:val="0"/>
              <w:rPr>
                <w:color w:val="000000"/>
                <w:lang w:eastAsia="ru-RU"/>
              </w:rPr>
            </w:pPr>
            <w:r>
              <w:rPr>
                <w:color w:val="000000"/>
                <w:lang w:eastAsia="ru-RU"/>
              </w:rPr>
              <w:t>м</w:t>
            </w:r>
            <w:r w:rsidR="00AA012E" w:rsidRPr="006C4BD0">
              <w:rPr>
                <w:color w:val="000000"/>
                <w:lang w:eastAsia="ru-RU"/>
              </w:rPr>
              <w:t>2</w:t>
            </w:r>
          </w:p>
        </w:tc>
        <w:tc>
          <w:tcPr>
            <w:tcW w:w="1417" w:type="dxa"/>
            <w:shd w:val="clear" w:color="auto" w:fill="auto"/>
            <w:noWrap/>
            <w:hideMark/>
          </w:tcPr>
          <w:p w:rsidR="00834317" w:rsidRPr="006C4BD0" w:rsidRDefault="00277E82" w:rsidP="00094941">
            <w:pPr>
              <w:suppressAutoHyphens w:val="0"/>
              <w:jc w:val="right"/>
              <w:rPr>
                <w:color w:val="000000"/>
                <w:lang w:eastAsia="ru-RU"/>
              </w:rPr>
            </w:pPr>
            <w:r>
              <w:rPr>
                <w:color w:val="000000"/>
                <w:lang w:eastAsia="ru-RU"/>
              </w:rPr>
              <w:t>322</w:t>
            </w:r>
          </w:p>
        </w:tc>
      </w:tr>
      <w:tr w:rsidR="000C6499" w:rsidRPr="000349C4" w:rsidTr="00E86D8B">
        <w:trPr>
          <w:trHeight w:val="447"/>
        </w:trPr>
        <w:tc>
          <w:tcPr>
            <w:tcW w:w="702" w:type="dxa"/>
            <w:shd w:val="clear" w:color="auto" w:fill="auto"/>
            <w:noWrap/>
          </w:tcPr>
          <w:p w:rsidR="000C6499" w:rsidRDefault="00A65F0E" w:rsidP="000349C4">
            <w:pPr>
              <w:suppressAutoHyphens w:val="0"/>
              <w:rPr>
                <w:color w:val="000000"/>
                <w:lang w:eastAsia="ru-RU"/>
              </w:rPr>
            </w:pPr>
            <w:r>
              <w:rPr>
                <w:color w:val="000000"/>
                <w:lang w:eastAsia="ru-RU"/>
              </w:rPr>
              <w:t>3</w:t>
            </w:r>
            <w:r w:rsidR="007B21E9">
              <w:rPr>
                <w:color w:val="000000"/>
                <w:lang w:eastAsia="ru-RU"/>
              </w:rPr>
              <w:t>5</w:t>
            </w:r>
          </w:p>
        </w:tc>
        <w:tc>
          <w:tcPr>
            <w:tcW w:w="5692" w:type="dxa"/>
            <w:shd w:val="clear" w:color="auto" w:fill="auto"/>
            <w:hideMark/>
          </w:tcPr>
          <w:p w:rsidR="000C6499" w:rsidRPr="006C4BD0" w:rsidRDefault="00A65F0E" w:rsidP="000349C4">
            <w:pPr>
              <w:suppressAutoHyphens w:val="0"/>
              <w:rPr>
                <w:color w:val="000000"/>
                <w:lang w:eastAsia="ru-RU"/>
              </w:rPr>
            </w:pPr>
            <w:r w:rsidRPr="006C4BD0">
              <w:rPr>
                <w:color w:val="000000"/>
                <w:lang w:eastAsia="ru-RU"/>
              </w:rPr>
              <w:t>Устройство подвесных потолков из гипсокартонных листов (ГКЛ) по системе «КНАУФ» двухуровневых (П 112)</w:t>
            </w:r>
          </w:p>
        </w:tc>
        <w:tc>
          <w:tcPr>
            <w:tcW w:w="1843" w:type="dxa"/>
            <w:shd w:val="clear" w:color="auto" w:fill="auto"/>
            <w:hideMark/>
          </w:tcPr>
          <w:p w:rsidR="000C6499" w:rsidRPr="006C4BD0" w:rsidRDefault="00CF2CA2" w:rsidP="00683E62">
            <w:pPr>
              <w:suppressAutoHyphens w:val="0"/>
              <w:rPr>
                <w:color w:val="000000"/>
                <w:lang w:eastAsia="ru-RU"/>
              </w:rPr>
            </w:pPr>
            <w:r>
              <w:rPr>
                <w:color w:val="000000"/>
                <w:lang w:eastAsia="ru-RU"/>
              </w:rPr>
              <w:t>м</w:t>
            </w:r>
            <w:r w:rsidR="00A65F0E" w:rsidRPr="006C4BD0">
              <w:rPr>
                <w:color w:val="000000"/>
                <w:lang w:eastAsia="ru-RU"/>
              </w:rPr>
              <w:t>2</w:t>
            </w:r>
          </w:p>
        </w:tc>
        <w:tc>
          <w:tcPr>
            <w:tcW w:w="1417" w:type="dxa"/>
            <w:shd w:val="clear" w:color="auto" w:fill="auto"/>
            <w:noWrap/>
            <w:hideMark/>
          </w:tcPr>
          <w:p w:rsidR="000C6499" w:rsidRPr="006C4BD0" w:rsidRDefault="00A65F0E" w:rsidP="00094941">
            <w:pPr>
              <w:suppressAutoHyphens w:val="0"/>
              <w:jc w:val="right"/>
              <w:rPr>
                <w:color w:val="000000"/>
                <w:lang w:eastAsia="ru-RU"/>
              </w:rPr>
            </w:pPr>
            <w:r w:rsidRPr="006C4BD0">
              <w:rPr>
                <w:color w:val="000000"/>
                <w:lang w:eastAsia="ru-RU"/>
              </w:rPr>
              <w:t>150</w:t>
            </w:r>
          </w:p>
        </w:tc>
      </w:tr>
      <w:tr w:rsidR="000C6499" w:rsidRPr="000349C4" w:rsidTr="00E86D8B">
        <w:trPr>
          <w:trHeight w:val="447"/>
        </w:trPr>
        <w:tc>
          <w:tcPr>
            <w:tcW w:w="702" w:type="dxa"/>
            <w:shd w:val="clear" w:color="auto" w:fill="auto"/>
            <w:noWrap/>
          </w:tcPr>
          <w:p w:rsidR="000C6499" w:rsidRDefault="00A65F0E" w:rsidP="007B21E9">
            <w:pPr>
              <w:suppressAutoHyphens w:val="0"/>
              <w:rPr>
                <w:color w:val="000000"/>
                <w:lang w:eastAsia="ru-RU"/>
              </w:rPr>
            </w:pPr>
            <w:r>
              <w:rPr>
                <w:color w:val="000000"/>
                <w:lang w:eastAsia="ru-RU"/>
              </w:rPr>
              <w:t>3</w:t>
            </w:r>
            <w:r w:rsidR="007B21E9">
              <w:rPr>
                <w:color w:val="000000"/>
                <w:lang w:eastAsia="ru-RU"/>
              </w:rPr>
              <w:t>6</w:t>
            </w:r>
          </w:p>
        </w:tc>
        <w:tc>
          <w:tcPr>
            <w:tcW w:w="5692" w:type="dxa"/>
            <w:shd w:val="clear" w:color="auto" w:fill="auto"/>
            <w:hideMark/>
          </w:tcPr>
          <w:p w:rsidR="000C6499" w:rsidRPr="00242BC1" w:rsidRDefault="00A65F0E" w:rsidP="000349C4">
            <w:pPr>
              <w:suppressAutoHyphens w:val="0"/>
              <w:rPr>
                <w:color w:val="000000"/>
                <w:lang w:eastAsia="ru-RU"/>
              </w:rPr>
            </w:pPr>
            <w:r>
              <w:rPr>
                <w:color w:val="000000"/>
                <w:lang w:eastAsia="ru-RU"/>
              </w:rPr>
              <w:t>Ш</w:t>
            </w:r>
            <w:r w:rsidRPr="00A65F0E">
              <w:rPr>
                <w:color w:val="000000"/>
                <w:lang w:eastAsia="ru-RU"/>
              </w:rPr>
              <w:t>патлевка при высококачественной окраске по штукатурке и сборным конструкциям потолков, подготовленных под окраску</w:t>
            </w:r>
            <w:r w:rsidR="0072041B">
              <w:rPr>
                <w:color w:val="000000"/>
                <w:lang w:eastAsia="ru-RU"/>
              </w:rPr>
              <w:t xml:space="preserve"> - </w:t>
            </w:r>
            <w:r w:rsidR="0072041B" w:rsidRPr="0072041B">
              <w:rPr>
                <w:color w:val="000000"/>
                <w:lang w:eastAsia="ru-RU"/>
              </w:rPr>
              <w:t>Шпатлевка Ветонит LR</w:t>
            </w:r>
          </w:p>
        </w:tc>
        <w:tc>
          <w:tcPr>
            <w:tcW w:w="1843" w:type="dxa"/>
            <w:shd w:val="clear" w:color="auto" w:fill="auto"/>
            <w:hideMark/>
          </w:tcPr>
          <w:p w:rsidR="000C6499" w:rsidRDefault="00CF2CA2" w:rsidP="00683E62">
            <w:pPr>
              <w:suppressAutoHyphens w:val="0"/>
              <w:rPr>
                <w:color w:val="000000"/>
                <w:lang w:eastAsia="ru-RU"/>
              </w:rPr>
            </w:pPr>
            <w:r>
              <w:rPr>
                <w:color w:val="000000"/>
                <w:lang w:eastAsia="ru-RU"/>
              </w:rPr>
              <w:t>м</w:t>
            </w:r>
            <w:r w:rsidR="00A65F0E">
              <w:rPr>
                <w:color w:val="000000"/>
                <w:lang w:eastAsia="ru-RU"/>
              </w:rPr>
              <w:t>2</w:t>
            </w:r>
          </w:p>
        </w:tc>
        <w:tc>
          <w:tcPr>
            <w:tcW w:w="1417" w:type="dxa"/>
            <w:shd w:val="clear" w:color="auto" w:fill="auto"/>
            <w:noWrap/>
            <w:hideMark/>
          </w:tcPr>
          <w:p w:rsidR="000C6499" w:rsidRDefault="00A65F0E" w:rsidP="00094941">
            <w:pPr>
              <w:suppressAutoHyphens w:val="0"/>
              <w:jc w:val="right"/>
              <w:rPr>
                <w:color w:val="000000"/>
                <w:lang w:eastAsia="ru-RU"/>
              </w:rPr>
            </w:pPr>
            <w:r>
              <w:rPr>
                <w:color w:val="000000"/>
                <w:lang w:eastAsia="ru-RU"/>
              </w:rPr>
              <w:t>150</w:t>
            </w:r>
          </w:p>
        </w:tc>
      </w:tr>
      <w:tr w:rsidR="000C6499" w:rsidRPr="000349C4" w:rsidTr="00E86D8B">
        <w:trPr>
          <w:trHeight w:val="447"/>
        </w:trPr>
        <w:tc>
          <w:tcPr>
            <w:tcW w:w="702" w:type="dxa"/>
            <w:shd w:val="clear" w:color="auto" w:fill="auto"/>
            <w:noWrap/>
          </w:tcPr>
          <w:p w:rsidR="000C6499" w:rsidRDefault="0072041B" w:rsidP="000349C4">
            <w:pPr>
              <w:suppressAutoHyphens w:val="0"/>
              <w:rPr>
                <w:color w:val="000000"/>
                <w:lang w:eastAsia="ru-RU"/>
              </w:rPr>
            </w:pPr>
            <w:r>
              <w:rPr>
                <w:color w:val="000000"/>
                <w:lang w:eastAsia="ru-RU"/>
              </w:rPr>
              <w:t>3</w:t>
            </w:r>
            <w:r w:rsidR="007B21E9">
              <w:rPr>
                <w:color w:val="000000"/>
                <w:lang w:eastAsia="ru-RU"/>
              </w:rPr>
              <w:t>7</w:t>
            </w:r>
          </w:p>
        </w:tc>
        <w:tc>
          <w:tcPr>
            <w:tcW w:w="5692" w:type="dxa"/>
            <w:shd w:val="clear" w:color="auto" w:fill="auto"/>
            <w:hideMark/>
          </w:tcPr>
          <w:p w:rsidR="000C6499" w:rsidRPr="00242BC1" w:rsidRDefault="0072041B" w:rsidP="000349C4">
            <w:pPr>
              <w:suppressAutoHyphens w:val="0"/>
              <w:rPr>
                <w:color w:val="000000"/>
                <w:lang w:eastAsia="ru-RU"/>
              </w:rPr>
            </w:pPr>
            <w:r w:rsidRPr="0072041B">
              <w:rPr>
                <w:color w:val="000000"/>
                <w:lang w:eastAsia="ru-RU"/>
              </w:rPr>
              <w:t>Окраска поливинилацетатными водоэмульсионными составами высококачественная по сборным конструкциям потолков, подготовленным под окраску</w:t>
            </w:r>
            <w:r>
              <w:rPr>
                <w:color w:val="000000"/>
                <w:lang w:eastAsia="ru-RU"/>
              </w:rPr>
              <w:t xml:space="preserve"> - </w:t>
            </w:r>
            <w:r w:rsidRPr="0072041B">
              <w:rPr>
                <w:color w:val="000000"/>
                <w:lang w:eastAsia="ru-RU"/>
              </w:rPr>
              <w:t>Краска акриловая CAPOROL MURESKO-PLUS</w:t>
            </w:r>
          </w:p>
        </w:tc>
        <w:tc>
          <w:tcPr>
            <w:tcW w:w="1843" w:type="dxa"/>
            <w:shd w:val="clear" w:color="auto" w:fill="auto"/>
            <w:hideMark/>
          </w:tcPr>
          <w:p w:rsidR="000C6499" w:rsidRDefault="00CF2CA2" w:rsidP="00683E62">
            <w:pPr>
              <w:suppressAutoHyphens w:val="0"/>
              <w:rPr>
                <w:color w:val="000000"/>
                <w:lang w:eastAsia="ru-RU"/>
              </w:rPr>
            </w:pPr>
            <w:r>
              <w:rPr>
                <w:color w:val="000000"/>
                <w:lang w:eastAsia="ru-RU"/>
              </w:rPr>
              <w:t>м</w:t>
            </w:r>
            <w:r w:rsidR="0072041B">
              <w:rPr>
                <w:color w:val="000000"/>
                <w:lang w:eastAsia="ru-RU"/>
              </w:rPr>
              <w:t>2</w:t>
            </w:r>
          </w:p>
        </w:tc>
        <w:tc>
          <w:tcPr>
            <w:tcW w:w="1417" w:type="dxa"/>
            <w:shd w:val="clear" w:color="auto" w:fill="auto"/>
            <w:noWrap/>
            <w:hideMark/>
          </w:tcPr>
          <w:p w:rsidR="000C6499" w:rsidRDefault="0072041B" w:rsidP="00094941">
            <w:pPr>
              <w:suppressAutoHyphens w:val="0"/>
              <w:jc w:val="right"/>
              <w:rPr>
                <w:color w:val="000000"/>
                <w:lang w:eastAsia="ru-RU"/>
              </w:rPr>
            </w:pPr>
            <w:r>
              <w:rPr>
                <w:color w:val="000000"/>
                <w:lang w:eastAsia="ru-RU"/>
              </w:rPr>
              <w:t>150</w:t>
            </w:r>
          </w:p>
        </w:tc>
      </w:tr>
      <w:tr w:rsidR="000C6499" w:rsidRPr="000349C4" w:rsidTr="00E86D8B">
        <w:trPr>
          <w:trHeight w:val="447"/>
        </w:trPr>
        <w:tc>
          <w:tcPr>
            <w:tcW w:w="702" w:type="dxa"/>
            <w:shd w:val="clear" w:color="auto" w:fill="auto"/>
            <w:noWrap/>
          </w:tcPr>
          <w:p w:rsidR="000C6499" w:rsidRDefault="0072041B" w:rsidP="000349C4">
            <w:pPr>
              <w:suppressAutoHyphens w:val="0"/>
              <w:rPr>
                <w:color w:val="000000"/>
                <w:lang w:eastAsia="ru-RU"/>
              </w:rPr>
            </w:pPr>
            <w:r>
              <w:rPr>
                <w:color w:val="000000"/>
                <w:lang w:eastAsia="ru-RU"/>
              </w:rPr>
              <w:t>3</w:t>
            </w:r>
            <w:r w:rsidR="007B21E9">
              <w:rPr>
                <w:color w:val="000000"/>
                <w:lang w:eastAsia="ru-RU"/>
              </w:rPr>
              <w:t>8</w:t>
            </w:r>
          </w:p>
        </w:tc>
        <w:tc>
          <w:tcPr>
            <w:tcW w:w="5692" w:type="dxa"/>
            <w:shd w:val="clear" w:color="auto" w:fill="auto"/>
            <w:hideMark/>
          </w:tcPr>
          <w:p w:rsidR="000C6499" w:rsidRPr="00242BC1" w:rsidRDefault="0072041B" w:rsidP="000349C4">
            <w:pPr>
              <w:suppressAutoHyphens w:val="0"/>
              <w:rPr>
                <w:color w:val="000000"/>
                <w:lang w:eastAsia="ru-RU"/>
              </w:rPr>
            </w:pPr>
            <w:r w:rsidRPr="0072041B">
              <w:rPr>
                <w:color w:val="000000"/>
                <w:lang w:eastAsia="ru-RU"/>
              </w:rPr>
              <w:t>Устройство плинтусов поливинилхлоридных на винтах самонарезающих</w:t>
            </w:r>
          </w:p>
        </w:tc>
        <w:tc>
          <w:tcPr>
            <w:tcW w:w="1843" w:type="dxa"/>
            <w:shd w:val="clear" w:color="auto" w:fill="auto"/>
            <w:hideMark/>
          </w:tcPr>
          <w:p w:rsidR="000C6499" w:rsidRDefault="00CF2CA2" w:rsidP="00683E62">
            <w:pPr>
              <w:suppressAutoHyphens w:val="0"/>
              <w:rPr>
                <w:color w:val="000000"/>
                <w:lang w:eastAsia="ru-RU"/>
              </w:rPr>
            </w:pPr>
            <w:r>
              <w:rPr>
                <w:color w:val="000000"/>
                <w:lang w:eastAsia="ru-RU"/>
              </w:rPr>
              <w:t>м</w:t>
            </w:r>
            <w:r w:rsidR="0072041B">
              <w:rPr>
                <w:color w:val="000000"/>
                <w:lang w:eastAsia="ru-RU"/>
              </w:rPr>
              <w:t>2</w:t>
            </w:r>
          </w:p>
        </w:tc>
        <w:tc>
          <w:tcPr>
            <w:tcW w:w="1417" w:type="dxa"/>
            <w:shd w:val="clear" w:color="auto" w:fill="auto"/>
            <w:noWrap/>
            <w:hideMark/>
          </w:tcPr>
          <w:p w:rsidR="000C6499" w:rsidRDefault="0072041B" w:rsidP="00094941">
            <w:pPr>
              <w:suppressAutoHyphens w:val="0"/>
              <w:jc w:val="right"/>
              <w:rPr>
                <w:color w:val="000000"/>
                <w:lang w:eastAsia="ru-RU"/>
              </w:rPr>
            </w:pPr>
            <w:r>
              <w:rPr>
                <w:color w:val="000000"/>
                <w:lang w:eastAsia="ru-RU"/>
              </w:rPr>
              <w:t>150</w:t>
            </w:r>
          </w:p>
        </w:tc>
      </w:tr>
      <w:tr w:rsidR="00D07A20" w:rsidRPr="000349C4" w:rsidTr="00E86D8B">
        <w:trPr>
          <w:trHeight w:val="447"/>
        </w:trPr>
        <w:tc>
          <w:tcPr>
            <w:tcW w:w="702" w:type="dxa"/>
            <w:shd w:val="clear" w:color="auto" w:fill="auto"/>
            <w:noWrap/>
          </w:tcPr>
          <w:p w:rsidR="00D07A20" w:rsidRDefault="00D07A20" w:rsidP="000349C4">
            <w:pPr>
              <w:suppressAutoHyphens w:val="0"/>
              <w:rPr>
                <w:color w:val="000000"/>
                <w:lang w:eastAsia="ru-RU"/>
              </w:rPr>
            </w:pPr>
            <w:r>
              <w:rPr>
                <w:color w:val="000000"/>
                <w:lang w:eastAsia="ru-RU"/>
              </w:rPr>
              <w:t>39</w:t>
            </w:r>
          </w:p>
        </w:tc>
        <w:tc>
          <w:tcPr>
            <w:tcW w:w="5692" w:type="dxa"/>
            <w:shd w:val="clear" w:color="auto" w:fill="auto"/>
            <w:hideMark/>
          </w:tcPr>
          <w:p w:rsidR="00D07A20" w:rsidRPr="00076D92" w:rsidRDefault="00D07A20" w:rsidP="00956345">
            <w:pPr>
              <w:rPr>
                <w:color w:val="000000"/>
              </w:rPr>
            </w:pPr>
            <w:r>
              <w:rPr>
                <w:color w:val="000000"/>
              </w:rPr>
              <w:t>Установка с</w:t>
            </w:r>
            <w:r w:rsidRPr="0072041B">
              <w:rPr>
                <w:color w:val="000000"/>
              </w:rPr>
              <w:t>ветильник</w:t>
            </w:r>
            <w:r>
              <w:rPr>
                <w:color w:val="000000"/>
              </w:rPr>
              <w:t>а</w:t>
            </w:r>
            <w:r w:rsidRPr="0072041B">
              <w:rPr>
                <w:color w:val="000000"/>
              </w:rPr>
              <w:t xml:space="preserve"> местного освещения</w:t>
            </w:r>
            <w:r>
              <w:rPr>
                <w:color w:val="000000"/>
              </w:rPr>
              <w:t xml:space="preserve"> – Встраиваемый с</w:t>
            </w:r>
            <w:r w:rsidRPr="00D90010">
              <w:rPr>
                <w:color w:val="000000"/>
              </w:rPr>
              <w:t xml:space="preserve">ветильник </w:t>
            </w:r>
            <w:r>
              <w:rPr>
                <w:color w:val="000000"/>
              </w:rPr>
              <w:t xml:space="preserve">марки </w:t>
            </w:r>
            <w:r>
              <w:rPr>
                <w:color w:val="000000"/>
                <w:lang w:val="en-US"/>
              </w:rPr>
              <w:t>MW</w:t>
            </w:r>
            <w:r w:rsidRPr="00076D92">
              <w:rPr>
                <w:color w:val="000000"/>
              </w:rPr>
              <w:t>-</w:t>
            </w:r>
            <w:r>
              <w:rPr>
                <w:color w:val="000000"/>
                <w:lang w:val="en-US"/>
              </w:rPr>
              <w:t>light</w:t>
            </w:r>
            <w:r w:rsidRPr="00076D92">
              <w:rPr>
                <w:color w:val="000000"/>
              </w:rPr>
              <w:t xml:space="preserve"> </w:t>
            </w:r>
            <w:r>
              <w:rPr>
                <w:color w:val="000000"/>
              </w:rPr>
              <w:t>Круз или аналог</w:t>
            </w:r>
          </w:p>
        </w:tc>
        <w:tc>
          <w:tcPr>
            <w:tcW w:w="1843" w:type="dxa"/>
            <w:shd w:val="clear" w:color="auto" w:fill="auto"/>
            <w:hideMark/>
          </w:tcPr>
          <w:p w:rsidR="00D07A20" w:rsidRDefault="00D07A20" w:rsidP="00683E62">
            <w:pPr>
              <w:suppressAutoHyphens w:val="0"/>
              <w:rPr>
                <w:color w:val="000000"/>
                <w:lang w:eastAsia="ru-RU"/>
              </w:rPr>
            </w:pPr>
            <w:r>
              <w:rPr>
                <w:color w:val="000000"/>
                <w:lang w:eastAsia="ru-RU"/>
              </w:rPr>
              <w:t>шт</w:t>
            </w:r>
          </w:p>
        </w:tc>
        <w:tc>
          <w:tcPr>
            <w:tcW w:w="1417" w:type="dxa"/>
            <w:shd w:val="clear" w:color="auto" w:fill="auto"/>
            <w:noWrap/>
            <w:hideMark/>
          </w:tcPr>
          <w:p w:rsidR="00D07A20" w:rsidRDefault="00D07A20" w:rsidP="00094941">
            <w:pPr>
              <w:suppressAutoHyphens w:val="0"/>
              <w:jc w:val="right"/>
              <w:rPr>
                <w:color w:val="000000"/>
                <w:lang w:eastAsia="ru-RU"/>
              </w:rPr>
            </w:pPr>
            <w:r>
              <w:rPr>
                <w:color w:val="000000"/>
                <w:lang w:eastAsia="ru-RU"/>
              </w:rPr>
              <w:t>16</w:t>
            </w:r>
          </w:p>
        </w:tc>
      </w:tr>
      <w:tr w:rsidR="00D07A20" w:rsidRPr="000349C4" w:rsidTr="00E86D8B">
        <w:trPr>
          <w:trHeight w:val="447"/>
        </w:trPr>
        <w:tc>
          <w:tcPr>
            <w:tcW w:w="702" w:type="dxa"/>
            <w:shd w:val="clear" w:color="auto" w:fill="auto"/>
            <w:noWrap/>
          </w:tcPr>
          <w:p w:rsidR="00D07A20" w:rsidRDefault="00D07A20" w:rsidP="000349C4">
            <w:pPr>
              <w:suppressAutoHyphens w:val="0"/>
              <w:rPr>
                <w:color w:val="000000"/>
                <w:lang w:eastAsia="ru-RU"/>
              </w:rPr>
            </w:pPr>
            <w:r>
              <w:rPr>
                <w:color w:val="000000"/>
                <w:lang w:eastAsia="ru-RU"/>
              </w:rPr>
              <w:t>40</w:t>
            </w:r>
          </w:p>
        </w:tc>
        <w:tc>
          <w:tcPr>
            <w:tcW w:w="5692" w:type="dxa"/>
            <w:shd w:val="clear" w:color="auto" w:fill="auto"/>
            <w:hideMark/>
          </w:tcPr>
          <w:p w:rsidR="00D07A20" w:rsidRPr="00242BC1" w:rsidRDefault="00D07A20" w:rsidP="00956345">
            <w:pPr>
              <w:rPr>
                <w:color w:val="000000"/>
              </w:rPr>
            </w:pPr>
            <w:r>
              <w:rPr>
                <w:color w:val="000000"/>
              </w:rPr>
              <w:t>Установка л</w:t>
            </w:r>
            <w:r w:rsidRPr="00D90010">
              <w:rPr>
                <w:color w:val="000000"/>
              </w:rPr>
              <w:t>юстры и подвесы</w:t>
            </w:r>
            <w:r>
              <w:rPr>
                <w:color w:val="000000"/>
              </w:rPr>
              <w:t xml:space="preserve">  - </w:t>
            </w:r>
            <w:r w:rsidRPr="00D90010">
              <w:rPr>
                <w:color w:val="000000"/>
              </w:rPr>
              <w:t>Люстра  марк</w:t>
            </w:r>
            <w:r>
              <w:rPr>
                <w:color w:val="000000"/>
              </w:rPr>
              <w:t>и</w:t>
            </w:r>
            <w:r w:rsidRPr="00D90010">
              <w:rPr>
                <w:color w:val="000000"/>
              </w:rPr>
              <w:t xml:space="preserve">     </w:t>
            </w:r>
            <w:r>
              <w:rPr>
                <w:color w:val="000000"/>
                <w:lang w:val="en-US"/>
              </w:rPr>
              <w:t>MW</w:t>
            </w:r>
            <w:r w:rsidRPr="00076D92">
              <w:rPr>
                <w:color w:val="000000"/>
              </w:rPr>
              <w:t>-</w:t>
            </w:r>
            <w:r>
              <w:rPr>
                <w:color w:val="000000"/>
                <w:lang w:val="en-US"/>
              </w:rPr>
              <w:t>light</w:t>
            </w:r>
            <w:r w:rsidRPr="00076D92">
              <w:rPr>
                <w:color w:val="000000"/>
              </w:rPr>
              <w:t xml:space="preserve"> </w:t>
            </w:r>
            <w:r>
              <w:rPr>
                <w:color w:val="000000"/>
              </w:rPr>
              <w:t>Афродита или аналог</w:t>
            </w:r>
          </w:p>
        </w:tc>
        <w:tc>
          <w:tcPr>
            <w:tcW w:w="1843" w:type="dxa"/>
            <w:shd w:val="clear" w:color="auto" w:fill="auto"/>
            <w:hideMark/>
          </w:tcPr>
          <w:p w:rsidR="00D07A20" w:rsidRDefault="00D07A20" w:rsidP="00683E62">
            <w:pPr>
              <w:suppressAutoHyphens w:val="0"/>
              <w:rPr>
                <w:color w:val="000000"/>
                <w:lang w:eastAsia="ru-RU"/>
              </w:rPr>
            </w:pPr>
            <w:r>
              <w:rPr>
                <w:color w:val="000000"/>
                <w:lang w:eastAsia="ru-RU"/>
              </w:rPr>
              <w:t>шт</w:t>
            </w:r>
          </w:p>
        </w:tc>
        <w:tc>
          <w:tcPr>
            <w:tcW w:w="1417" w:type="dxa"/>
            <w:shd w:val="clear" w:color="auto" w:fill="auto"/>
            <w:noWrap/>
            <w:hideMark/>
          </w:tcPr>
          <w:p w:rsidR="00D07A20" w:rsidRDefault="00D07A20" w:rsidP="00094941">
            <w:pPr>
              <w:suppressAutoHyphens w:val="0"/>
              <w:jc w:val="right"/>
              <w:rPr>
                <w:color w:val="000000"/>
                <w:lang w:eastAsia="ru-RU"/>
              </w:rPr>
            </w:pPr>
            <w:r>
              <w:rPr>
                <w:color w:val="000000"/>
                <w:lang w:eastAsia="ru-RU"/>
              </w:rPr>
              <w:t>10</w:t>
            </w:r>
          </w:p>
        </w:tc>
      </w:tr>
      <w:tr w:rsidR="000C6499" w:rsidRPr="000349C4" w:rsidTr="00E86D8B">
        <w:trPr>
          <w:trHeight w:val="447"/>
        </w:trPr>
        <w:tc>
          <w:tcPr>
            <w:tcW w:w="702" w:type="dxa"/>
            <w:shd w:val="clear" w:color="auto" w:fill="auto"/>
            <w:noWrap/>
          </w:tcPr>
          <w:p w:rsidR="000C6499" w:rsidRDefault="00D90010" w:rsidP="000349C4">
            <w:pPr>
              <w:suppressAutoHyphens w:val="0"/>
              <w:rPr>
                <w:color w:val="000000"/>
                <w:lang w:eastAsia="ru-RU"/>
              </w:rPr>
            </w:pPr>
            <w:r>
              <w:rPr>
                <w:color w:val="000000"/>
                <w:lang w:eastAsia="ru-RU"/>
              </w:rPr>
              <w:t>4</w:t>
            </w:r>
            <w:r w:rsidR="007B21E9">
              <w:rPr>
                <w:color w:val="000000"/>
                <w:lang w:eastAsia="ru-RU"/>
              </w:rPr>
              <w:t>1</w:t>
            </w:r>
          </w:p>
        </w:tc>
        <w:tc>
          <w:tcPr>
            <w:tcW w:w="5692" w:type="dxa"/>
            <w:shd w:val="clear" w:color="auto" w:fill="auto"/>
            <w:hideMark/>
          </w:tcPr>
          <w:p w:rsidR="000C6499" w:rsidRPr="00242BC1" w:rsidRDefault="00D90010" w:rsidP="00D90010">
            <w:pPr>
              <w:suppressAutoHyphens w:val="0"/>
              <w:rPr>
                <w:color w:val="000000"/>
                <w:lang w:eastAsia="ru-RU"/>
              </w:rPr>
            </w:pPr>
            <w:r>
              <w:rPr>
                <w:color w:val="000000"/>
                <w:lang w:eastAsia="ru-RU"/>
              </w:rPr>
              <w:t>Установка в</w:t>
            </w:r>
            <w:r w:rsidRPr="00D90010">
              <w:rPr>
                <w:color w:val="000000"/>
                <w:lang w:eastAsia="ru-RU"/>
              </w:rPr>
              <w:t>ыключател</w:t>
            </w:r>
            <w:r>
              <w:rPr>
                <w:color w:val="000000"/>
                <w:lang w:eastAsia="ru-RU"/>
              </w:rPr>
              <w:t>я</w:t>
            </w:r>
            <w:r w:rsidRPr="00D90010">
              <w:rPr>
                <w:color w:val="000000"/>
                <w:lang w:eastAsia="ru-RU"/>
              </w:rPr>
              <w:t xml:space="preserve"> одноклавишный утопленного типа при скрытой проводке</w:t>
            </w:r>
          </w:p>
        </w:tc>
        <w:tc>
          <w:tcPr>
            <w:tcW w:w="1843" w:type="dxa"/>
            <w:shd w:val="clear" w:color="auto" w:fill="auto"/>
            <w:hideMark/>
          </w:tcPr>
          <w:p w:rsidR="000C6499" w:rsidRDefault="00D90010" w:rsidP="00683E62">
            <w:pPr>
              <w:suppressAutoHyphens w:val="0"/>
              <w:rPr>
                <w:color w:val="000000"/>
                <w:lang w:eastAsia="ru-RU"/>
              </w:rPr>
            </w:pPr>
            <w:r>
              <w:rPr>
                <w:color w:val="000000"/>
                <w:lang w:eastAsia="ru-RU"/>
              </w:rPr>
              <w:t>шт</w:t>
            </w:r>
          </w:p>
        </w:tc>
        <w:tc>
          <w:tcPr>
            <w:tcW w:w="1417" w:type="dxa"/>
            <w:shd w:val="clear" w:color="auto" w:fill="auto"/>
            <w:noWrap/>
            <w:hideMark/>
          </w:tcPr>
          <w:p w:rsidR="000C6499" w:rsidRDefault="00D90010" w:rsidP="00094941">
            <w:pPr>
              <w:suppressAutoHyphens w:val="0"/>
              <w:jc w:val="right"/>
              <w:rPr>
                <w:color w:val="000000"/>
                <w:lang w:eastAsia="ru-RU"/>
              </w:rPr>
            </w:pPr>
            <w:r>
              <w:rPr>
                <w:color w:val="000000"/>
                <w:lang w:eastAsia="ru-RU"/>
              </w:rPr>
              <w:t>2</w:t>
            </w:r>
          </w:p>
        </w:tc>
      </w:tr>
      <w:tr w:rsidR="000C6499" w:rsidRPr="000349C4" w:rsidTr="00E86D8B">
        <w:trPr>
          <w:trHeight w:val="447"/>
        </w:trPr>
        <w:tc>
          <w:tcPr>
            <w:tcW w:w="702" w:type="dxa"/>
            <w:shd w:val="clear" w:color="auto" w:fill="auto"/>
            <w:noWrap/>
          </w:tcPr>
          <w:p w:rsidR="000C6499" w:rsidRDefault="00D90010" w:rsidP="000349C4">
            <w:pPr>
              <w:suppressAutoHyphens w:val="0"/>
              <w:rPr>
                <w:color w:val="000000"/>
                <w:lang w:eastAsia="ru-RU"/>
              </w:rPr>
            </w:pPr>
            <w:r>
              <w:rPr>
                <w:color w:val="000000"/>
                <w:lang w:eastAsia="ru-RU"/>
              </w:rPr>
              <w:t>4</w:t>
            </w:r>
            <w:r w:rsidR="007B21E9">
              <w:rPr>
                <w:color w:val="000000"/>
                <w:lang w:eastAsia="ru-RU"/>
              </w:rPr>
              <w:t>2</w:t>
            </w:r>
          </w:p>
        </w:tc>
        <w:tc>
          <w:tcPr>
            <w:tcW w:w="5692" w:type="dxa"/>
            <w:shd w:val="clear" w:color="auto" w:fill="auto"/>
            <w:hideMark/>
          </w:tcPr>
          <w:p w:rsidR="000C6499" w:rsidRPr="00242BC1" w:rsidRDefault="001F6983" w:rsidP="001F6983">
            <w:pPr>
              <w:suppressAutoHyphens w:val="0"/>
              <w:rPr>
                <w:color w:val="000000"/>
                <w:lang w:eastAsia="ru-RU"/>
              </w:rPr>
            </w:pPr>
            <w:r>
              <w:rPr>
                <w:color w:val="000000"/>
                <w:lang w:eastAsia="ru-RU"/>
              </w:rPr>
              <w:t>Установка в</w:t>
            </w:r>
            <w:r w:rsidR="00D90010" w:rsidRPr="00D90010">
              <w:rPr>
                <w:color w:val="000000"/>
                <w:lang w:eastAsia="ru-RU"/>
              </w:rPr>
              <w:t>ыключател</w:t>
            </w:r>
            <w:r>
              <w:rPr>
                <w:color w:val="000000"/>
                <w:lang w:eastAsia="ru-RU"/>
              </w:rPr>
              <w:t>я</w:t>
            </w:r>
            <w:r w:rsidR="00D90010" w:rsidRPr="00D90010">
              <w:rPr>
                <w:color w:val="000000"/>
                <w:lang w:eastAsia="ru-RU"/>
              </w:rPr>
              <w:t xml:space="preserve"> двухклавишный утопленного типа при скрытой проводке</w:t>
            </w:r>
          </w:p>
        </w:tc>
        <w:tc>
          <w:tcPr>
            <w:tcW w:w="1843" w:type="dxa"/>
            <w:shd w:val="clear" w:color="auto" w:fill="auto"/>
            <w:hideMark/>
          </w:tcPr>
          <w:p w:rsidR="000C6499" w:rsidRDefault="00D90010" w:rsidP="00683E62">
            <w:pPr>
              <w:suppressAutoHyphens w:val="0"/>
              <w:rPr>
                <w:color w:val="000000"/>
                <w:lang w:eastAsia="ru-RU"/>
              </w:rPr>
            </w:pPr>
            <w:r>
              <w:rPr>
                <w:color w:val="000000"/>
                <w:lang w:eastAsia="ru-RU"/>
              </w:rPr>
              <w:t>шт</w:t>
            </w:r>
          </w:p>
        </w:tc>
        <w:tc>
          <w:tcPr>
            <w:tcW w:w="1417" w:type="dxa"/>
            <w:shd w:val="clear" w:color="auto" w:fill="auto"/>
            <w:noWrap/>
            <w:hideMark/>
          </w:tcPr>
          <w:p w:rsidR="000C6499" w:rsidRDefault="00D90010" w:rsidP="00094941">
            <w:pPr>
              <w:suppressAutoHyphens w:val="0"/>
              <w:jc w:val="right"/>
              <w:rPr>
                <w:color w:val="000000"/>
                <w:lang w:eastAsia="ru-RU"/>
              </w:rPr>
            </w:pPr>
            <w:r>
              <w:rPr>
                <w:color w:val="000000"/>
                <w:lang w:eastAsia="ru-RU"/>
              </w:rPr>
              <w:t>8</w:t>
            </w:r>
          </w:p>
        </w:tc>
      </w:tr>
      <w:tr w:rsidR="000C6499" w:rsidRPr="000349C4" w:rsidTr="00E86D8B">
        <w:trPr>
          <w:trHeight w:val="447"/>
        </w:trPr>
        <w:tc>
          <w:tcPr>
            <w:tcW w:w="702" w:type="dxa"/>
            <w:shd w:val="clear" w:color="auto" w:fill="auto"/>
            <w:noWrap/>
          </w:tcPr>
          <w:p w:rsidR="000C6499" w:rsidRDefault="00D90010" w:rsidP="000349C4">
            <w:pPr>
              <w:suppressAutoHyphens w:val="0"/>
              <w:rPr>
                <w:color w:val="000000"/>
                <w:lang w:eastAsia="ru-RU"/>
              </w:rPr>
            </w:pPr>
            <w:r>
              <w:rPr>
                <w:color w:val="000000"/>
                <w:lang w:eastAsia="ru-RU"/>
              </w:rPr>
              <w:t>4</w:t>
            </w:r>
            <w:r w:rsidR="007B21E9">
              <w:rPr>
                <w:color w:val="000000"/>
                <w:lang w:eastAsia="ru-RU"/>
              </w:rPr>
              <w:t>3</w:t>
            </w:r>
          </w:p>
        </w:tc>
        <w:tc>
          <w:tcPr>
            <w:tcW w:w="5692" w:type="dxa"/>
            <w:shd w:val="clear" w:color="auto" w:fill="auto"/>
            <w:hideMark/>
          </w:tcPr>
          <w:p w:rsidR="000C6499" w:rsidRPr="00242BC1" w:rsidRDefault="001F6983" w:rsidP="001F6983">
            <w:pPr>
              <w:suppressAutoHyphens w:val="0"/>
              <w:rPr>
                <w:color w:val="000000"/>
                <w:lang w:eastAsia="ru-RU"/>
              </w:rPr>
            </w:pPr>
            <w:r>
              <w:rPr>
                <w:color w:val="000000"/>
                <w:lang w:eastAsia="ru-RU"/>
              </w:rPr>
              <w:t>Установка р</w:t>
            </w:r>
            <w:r w:rsidR="00D90010" w:rsidRPr="00D90010">
              <w:rPr>
                <w:color w:val="000000"/>
                <w:lang w:eastAsia="ru-RU"/>
              </w:rPr>
              <w:t>озетк</w:t>
            </w:r>
            <w:r>
              <w:rPr>
                <w:color w:val="000000"/>
                <w:lang w:eastAsia="ru-RU"/>
              </w:rPr>
              <w:t>и</w:t>
            </w:r>
            <w:r w:rsidR="00D90010" w:rsidRPr="00D90010">
              <w:rPr>
                <w:color w:val="000000"/>
                <w:lang w:eastAsia="ru-RU"/>
              </w:rPr>
              <w:t xml:space="preserve"> штепсельная утопленного типа при скрытой проводке</w:t>
            </w:r>
            <w:r w:rsidR="00D90010">
              <w:rPr>
                <w:color w:val="000000"/>
                <w:lang w:eastAsia="ru-RU"/>
              </w:rPr>
              <w:t xml:space="preserve">:   </w:t>
            </w:r>
            <w:r w:rsidR="009732E3" w:rsidRPr="009732E3">
              <w:rPr>
                <w:color w:val="000000"/>
                <w:lang w:eastAsia="ru-RU"/>
              </w:rPr>
              <w:t>Блок из 2-х розеток</w:t>
            </w:r>
            <w:r w:rsidR="009732E3">
              <w:rPr>
                <w:color w:val="000000"/>
                <w:lang w:eastAsia="ru-RU"/>
              </w:rPr>
              <w:t xml:space="preserve"> - 4 шт;  </w:t>
            </w:r>
            <w:r w:rsidR="009732E3" w:rsidRPr="009732E3">
              <w:rPr>
                <w:color w:val="000000"/>
                <w:lang w:eastAsia="ru-RU"/>
              </w:rPr>
              <w:t>Блок из 4-х розеток</w:t>
            </w:r>
            <w:r w:rsidR="009732E3">
              <w:rPr>
                <w:color w:val="000000"/>
                <w:lang w:eastAsia="ru-RU"/>
              </w:rPr>
              <w:t xml:space="preserve"> - 4 шт;  </w:t>
            </w:r>
            <w:r w:rsidR="009732E3" w:rsidRPr="009732E3">
              <w:rPr>
                <w:color w:val="000000"/>
                <w:lang w:eastAsia="ru-RU"/>
              </w:rPr>
              <w:t>ТВ розетки</w:t>
            </w:r>
            <w:r w:rsidR="009732E3">
              <w:rPr>
                <w:color w:val="000000"/>
                <w:lang w:eastAsia="ru-RU"/>
              </w:rPr>
              <w:t xml:space="preserve"> - 4 шт; </w:t>
            </w:r>
            <w:r w:rsidR="009732E3" w:rsidRPr="009732E3">
              <w:rPr>
                <w:color w:val="000000"/>
                <w:lang w:eastAsia="ru-RU"/>
              </w:rPr>
              <w:t>Телефонные розетки</w:t>
            </w:r>
            <w:r w:rsidR="009732E3">
              <w:rPr>
                <w:color w:val="000000"/>
                <w:lang w:eastAsia="ru-RU"/>
              </w:rPr>
              <w:t xml:space="preserve"> - 4 шт; </w:t>
            </w:r>
            <w:r w:rsidR="009732E3" w:rsidRPr="009732E3">
              <w:rPr>
                <w:color w:val="000000"/>
                <w:lang w:eastAsia="ru-RU"/>
              </w:rPr>
              <w:t>Интернет розетка</w:t>
            </w:r>
            <w:r w:rsidR="009732E3">
              <w:rPr>
                <w:color w:val="000000"/>
                <w:lang w:eastAsia="ru-RU"/>
              </w:rPr>
              <w:t xml:space="preserve"> - 4 шт.</w:t>
            </w:r>
          </w:p>
        </w:tc>
        <w:tc>
          <w:tcPr>
            <w:tcW w:w="1843" w:type="dxa"/>
            <w:shd w:val="clear" w:color="auto" w:fill="auto"/>
            <w:hideMark/>
          </w:tcPr>
          <w:p w:rsidR="000C6499" w:rsidRDefault="00D90010" w:rsidP="00683E62">
            <w:pPr>
              <w:suppressAutoHyphens w:val="0"/>
              <w:rPr>
                <w:color w:val="000000"/>
                <w:lang w:eastAsia="ru-RU"/>
              </w:rPr>
            </w:pPr>
            <w:r>
              <w:rPr>
                <w:color w:val="000000"/>
                <w:lang w:eastAsia="ru-RU"/>
              </w:rPr>
              <w:t>шт</w:t>
            </w:r>
          </w:p>
        </w:tc>
        <w:tc>
          <w:tcPr>
            <w:tcW w:w="1417" w:type="dxa"/>
            <w:shd w:val="clear" w:color="auto" w:fill="auto"/>
            <w:noWrap/>
            <w:hideMark/>
          </w:tcPr>
          <w:p w:rsidR="000C6499" w:rsidRDefault="009732E3" w:rsidP="00094941">
            <w:pPr>
              <w:suppressAutoHyphens w:val="0"/>
              <w:jc w:val="right"/>
              <w:rPr>
                <w:color w:val="000000"/>
                <w:lang w:eastAsia="ru-RU"/>
              </w:rPr>
            </w:pPr>
            <w:r>
              <w:rPr>
                <w:color w:val="000000"/>
                <w:lang w:eastAsia="ru-RU"/>
              </w:rPr>
              <w:t>20</w:t>
            </w:r>
          </w:p>
        </w:tc>
      </w:tr>
      <w:tr w:rsidR="000C6499" w:rsidRPr="000349C4" w:rsidTr="00E86D8B">
        <w:trPr>
          <w:trHeight w:val="447"/>
        </w:trPr>
        <w:tc>
          <w:tcPr>
            <w:tcW w:w="702" w:type="dxa"/>
            <w:shd w:val="clear" w:color="auto" w:fill="auto"/>
            <w:noWrap/>
          </w:tcPr>
          <w:p w:rsidR="000C6499" w:rsidRDefault="00D90010" w:rsidP="000349C4">
            <w:pPr>
              <w:suppressAutoHyphens w:val="0"/>
              <w:rPr>
                <w:color w:val="000000"/>
                <w:lang w:eastAsia="ru-RU"/>
              </w:rPr>
            </w:pPr>
            <w:r>
              <w:rPr>
                <w:color w:val="000000"/>
                <w:lang w:eastAsia="ru-RU"/>
              </w:rPr>
              <w:t>4</w:t>
            </w:r>
            <w:r w:rsidR="007B21E9">
              <w:rPr>
                <w:color w:val="000000"/>
                <w:lang w:eastAsia="ru-RU"/>
              </w:rPr>
              <w:t>4</w:t>
            </w:r>
          </w:p>
        </w:tc>
        <w:tc>
          <w:tcPr>
            <w:tcW w:w="5692" w:type="dxa"/>
            <w:shd w:val="clear" w:color="auto" w:fill="auto"/>
            <w:hideMark/>
          </w:tcPr>
          <w:p w:rsidR="000C6499" w:rsidRPr="00242BC1" w:rsidRDefault="001F6983" w:rsidP="001F6983">
            <w:pPr>
              <w:suppressAutoHyphens w:val="0"/>
              <w:rPr>
                <w:color w:val="000000"/>
                <w:lang w:eastAsia="ru-RU"/>
              </w:rPr>
            </w:pPr>
            <w:r>
              <w:rPr>
                <w:color w:val="000000"/>
                <w:lang w:eastAsia="ru-RU"/>
              </w:rPr>
              <w:t>Установка т</w:t>
            </w:r>
            <w:r w:rsidR="009732E3" w:rsidRPr="009732E3">
              <w:rPr>
                <w:color w:val="000000"/>
                <w:lang w:eastAsia="ru-RU"/>
              </w:rPr>
              <w:t>руб</w:t>
            </w:r>
            <w:r>
              <w:rPr>
                <w:color w:val="000000"/>
                <w:lang w:eastAsia="ru-RU"/>
              </w:rPr>
              <w:t>ы</w:t>
            </w:r>
            <w:r w:rsidR="009732E3" w:rsidRPr="009732E3">
              <w:rPr>
                <w:color w:val="000000"/>
                <w:lang w:eastAsia="ru-RU"/>
              </w:rPr>
              <w:t xml:space="preserve"> винипластов</w:t>
            </w:r>
            <w:r>
              <w:rPr>
                <w:color w:val="000000"/>
                <w:lang w:eastAsia="ru-RU"/>
              </w:rPr>
              <w:t>ой</w:t>
            </w:r>
            <w:r w:rsidR="009732E3" w:rsidRPr="009732E3">
              <w:rPr>
                <w:color w:val="000000"/>
                <w:lang w:eastAsia="ru-RU"/>
              </w:rPr>
              <w:t xml:space="preserve"> по установленным конструкциям, по стенам и колоннам с креплением скобами, диаметр до 25 мм</w:t>
            </w:r>
            <w:r w:rsidR="009732E3">
              <w:rPr>
                <w:color w:val="000000"/>
                <w:lang w:eastAsia="ru-RU"/>
              </w:rPr>
              <w:t xml:space="preserve">  - </w:t>
            </w:r>
            <w:r w:rsidR="009732E3" w:rsidRPr="009732E3">
              <w:rPr>
                <w:color w:val="000000"/>
                <w:lang w:eastAsia="ru-RU"/>
              </w:rPr>
              <w:t>Трубы гибкие гофрированные легкие из самозатухающего ПВХ (IP55) серии FL, с зондом, диаметром 25 мм</w:t>
            </w:r>
          </w:p>
        </w:tc>
        <w:tc>
          <w:tcPr>
            <w:tcW w:w="1843" w:type="dxa"/>
            <w:shd w:val="clear" w:color="auto" w:fill="auto"/>
            <w:hideMark/>
          </w:tcPr>
          <w:p w:rsidR="000C6499" w:rsidRDefault="009732E3" w:rsidP="00683E62">
            <w:pPr>
              <w:suppressAutoHyphens w:val="0"/>
              <w:rPr>
                <w:color w:val="000000"/>
                <w:lang w:eastAsia="ru-RU"/>
              </w:rPr>
            </w:pPr>
            <w:r>
              <w:rPr>
                <w:color w:val="000000"/>
                <w:lang w:eastAsia="ru-RU"/>
              </w:rPr>
              <w:t>м</w:t>
            </w:r>
          </w:p>
        </w:tc>
        <w:tc>
          <w:tcPr>
            <w:tcW w:w="1417" w:type="dxa"/>
            <w:shd w:val="clear" w:color="auto" w:fill="auto"/>
            <w:noWrap/>
            <w:hideMark/>
          </w:tcPr>
          <w:p w:rsidR="000C6499" w:rsidRDefault="009732E3" w:rsidP="00094941">
            <w:pPr>
              <w:suppressAutoHyphens w:val="0"/>
              <w:jc w:val="right"/>
              <w:rPr>
                <w:color w:val="000000"/>
                <w:lang w:eastAsia="ru-RU"/>
              </w:rPr>
            </w:pPr>
            <w:r>
              <w:rPr>
                <w:color w:val="000000"/>
                <w:lang w:eastAsia="ru-RU"/>
              </w:rPr>
              <w:t>150</w:t>
            </w:r>
          </w:p>
        </w:tc>
      </w:tr>
      <w:tr w:rsidR="000C6499" w:rsidRPr="000349C4" w:rsidTr="00E86D8B">
        <w:trPr>
          <w:trHeight w:val="447"/>
        </w:trPr>
        <w:tc>
          <w:tcPr>
            <w:tcW w:w="702" w:type="dxa"/>
            <w:shd w:val="clear" w:color="auto" w:fill="auto"/>
            <w:noWrap/>
          </w:tcPr>
          <w:p w:rsidR="000C6499" w:rsidRDefault="009732E3" w:rsidP="000349C4">
            <w:pPr>
              <w:suppressAutoHyphens w:val="0"/>
              <w:rPr>
                <w:color w:val="000000"/>
                <w:lang w:eastAsia="ru-RU"/>
              </w:rPr>
            </w:pPr>
            <w:r>
              <w:rPr>
                <w:color w:val="000000"/>
                <w:lang w:eastAsia="ru-RU"/>
              </w:rPr>
              <w:t>4</w:t>
            </w:r>
            <w:r w:rsidR="007B21E9">
              <w:rPr>
                <w:color w:val="000000"/>
                <w:lang w:eastAsia="ru-RU"/>
              </w:rPr>
              <w:t>5</w:t>
            </w:r>
          </w:p>
        </w:tc>
        <w:tc>
          <w:tcPr>
            <w:tcW w:w="5692" w:type="dxa"/>
            <w:shd w:val="clear" w:color="auto" w:fill="auto"/>
            <w:hideMark/>
          </w:tcPr>
          <w:p w:rsidR="000C6499" w:rsidRPr="00242BC1" w:rsidRDefault="009732E3" w:rsidP="000349C4">
            <w:pPr>
              <w:suppressAutoHyphens w:val="0"/>
              <w:rPr>
                <w:color w:val="000000"/>
                <w:lang w:eastAsia="ru-RU"/>
              </w:rPr>
            </w:pPr>
            <w:r w:rsidRPr="009732E3">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843" w:type="dxa"/>
            <w:shd w:val="clear" w:color="auto" w:fill="auto"/>
            <w:hideMark/>
          </w:tcPr>
          <w:p w:rsidR="000C6499" w:rsidRDefault="009732E3" w:rsidP="00683E62">
            <w:pPr>
              <w:suppressAutoHyphens w:val="0"/>
              <w:rPr>
                <w:color w:val="000000"/>
                <w:lang w:eastAsia="ru-RU"/>
              </w:rPr>
            </w:pPr>
            <w:r>
              <w:rPr>
                <w:color w:val="000000"/>
                <w:lang w:eastAsia="ru-RU"/>
              </w:rPr>
              <w:t>м</w:t>
            </w:r>
          </w:p>
        </w:tc>
        <w:tc>
          <w:tcPr>
            <w:tcW w:w="1417" w:type="dxa"/>
            <w:shd w:val="clear" w:color="auto" w:fill="auto"/>
            <w:noWrap/>
            <w:hideMark/>
          </w:tcPr>
          <w:p w:rsidR="000C6499" w:rsidRDefault="009732E3" w:rsidP="00094941">
            <w:pPr>
              <w:suppressAutoHyphens w:val="0"/>
              <w:jc w:val="right"/>
              <w:rPr>
                <w:color w:val="000000"/>
                <w:lang w:eastAsia="ru-RU"/>
              </w:rPr>
            </w:pPr>
            <w:r>
              <w:rPr>
                <w:color w:val="000000"/>
                <w:lang w:eastAsia="ru-RU"/>
              </w:rPr>
              <w:t>150</w:t>
            </w:r>
          </w:p>
        </w:tc>
      </w:tr>
      <w:tr w:rsidR="000C6499" w:rsidRPr="000349C4" w:rsidTr="00E86D8B">
        <w:trPr>
          <w:trHeight w:val="447"/>
        </w:trPr>
        <w:tc>
          <w:tcPr>
            <w:tcW w:w="702" w:type="dxa"/>
            <w:shd w:val="clear" w:color="auto" w:fill="auto"/>
            <w:noWrap/>
          </w:tcPr>
          <w:p w:rsidR="000C6499" w:rsidRDefault="009732E3" w:rsidP="000349C4">
            <w:pPr>
              <w:suppressAutoHyphens w:val="0"/>
              <w:rPr>
                <w:color w:val="000000"/>
                <w:lang w:eastAsia="ru-RU"/>
              </w:rPr>
            </w:pPr>
            <w:r>
              <w:rPr>
                <w:color w:val="000000"/>
                <w:lang w:eastAsia="ru-RU"/>
              </w:rPr>
              <w:lastRenderedPageBreak/>
              <w:t>4</w:t>
            </w:r>
            <w:r w:rsidR="007B21E9">
              <w:rPr>
                <w:color w:val="000000"/>
                <w:lang w:eastAsia="ru-RU"/>
              </w:rPr>
              <w:t>6</w:t>
            </w:r>
          </w:p>
        </w:tc>
        <w:tc>
          <w:tcPr>
            <w:tcW w:w="5692" w:type="dxa"/>
            <w:shd w:val="clear" w:color="auto" w:fill="auto"/>
            <w:hideMark/>
          </w:tcPr>
          <w:p w:rsidR="000C6499" w:rsidRPr="00242BC1" w:rsidRDefault="001F6983" w:rsidP="001F6983">
            <w:pPr>
              <w:suppressAutoHyphens w:val="0"/>
              <w:ind w:firstLine="397"/>
              <w:rPr>
                <w:color w:val="000000"/>
                <w:lang w:eastAsia="ru-RU"/>
              </w:rPr>
            </w:pPr>
            <w:r>
              <w:rPr>
                <w:color w:val="000000"/>
                <w:lang w:eastAsia="ru-RU"/>
              </w:rPr>
              <w:t>Установка к</w:t>
            </w:r>
            <w:r w:rsidR="009732E3" w:rsidRPr="009732E3">
              <w:rPr>
                <w:color w:val="000000"/>
                <w:lang w:eastAsia="ru-RU"/>
              </w:rPr>
              <w:t>абел</w:t>
            </w:r>
            <w:r>
              <w:rPr>
                <w:color w:val="000000"/>
                <w:lang w:eastAsia="ru-RU"/>
              </w:rPr>
              <w:t>я</w:t>
            </w:r>
            <w:r w:rsidR="009732E3" w:rsidRPr="009732E3">
              <w:rPr>
                <w:color w:val="000000"/>
                <w:lang w:eastAsia="ru-RU"/>
              </w:rPr>
              <w:t xml:space="preserve"> двух-четырехжильн</w:t>
            </w:r>
            <w:r>
              <w:rPr>
                <w:color w:val="000000"/>
                <w:lang w:eastAsia="ru-RU"/>
              </w:rPr>
              <w:t>ого</w:t>
            </w:r>
            <w:r w:rsidR="009732E3" w:rsidRPr="009732E3">
              <w:rPr>
                <w:color w:val="000000"/>
                <w:lang w:eastAsia="ru-RU"/>
              </w:rPr>
              <w:t xml:space="preserve"> сечением жилы до 16 мм2 с креплением накладными скобами, полосками с установкой ответвительных коробок</w:t>
            </w:r>
            <w:r>
              <w:rPr>
                <w:color w:val="000000"/>
                <w:lang w:eastAsia="ru-RU"/>
              </w:rPr>
              <w:t xml:space="preserve"> - (</w:t>
            </w:r>
            <w:r w:rsidRPr="001F6983">
              <w:rPr>
                <w:color w:val="000000"/>
                <w:lang w:eastAsia="ru-RU"/>
              </w:rPr>
              <w:t>Кабель контрольный с медными жилами, с изоляцией и оболочкой из поливинилхлоридного пластиката, не распространяющего горение, с пониженным дымо- и газовыделением, марки КВВГнг-FRLS, с числом жил и номинальным сечением жилы, мм2: 4х2,5</w:t>
            </w:r>
            <w:r>
              <w:rPr>
                <w:color w:val="000000"/>
                <w:lang w:eastAsia="ru-RU"/>
              </w:rPr>
              <w:t>)</w:t>
            </w:r>
          </w:p>
        </w:tc>
        <w:tc>
          <w:tcPr>
            <w:tcW w:w="1843" w:type="dxa"/>
            <w:shd w:val="clear" w:color="auto" w:fill="auto"/>
            <w:hideMark/>
          </w:tcPr>
          <w:p w:rsidR="000C6499" w:rsidRDefault="001F6983" w:rsidP="00683E62">
            <w:pPr>
              <w:suppressAutoHyphens w:val="0"/>
              <w:rPr>
                <w:color w:val="000000"/>
                <w:lang w:eastAsia="ru-RU"/>
              </w:rPr>
            </w:pPr>
            <w:r>
              <w:rPr>
                <w:color w:val="000000"/>
                <w:lang w:eastAsia="ru-RU"/>
              </w:rPr>
              <w:t>м</w:t>
            </w:r>
          </w:p>
        </w:tc>
        <w:tc>
          <w:tcPr>
            <w:tcW w:w="1417" w:type="dxa"/>
            <w:shd w:val="clear" w:color="auto" w:fill="auto"/>
            <w:noWrap/>
            <w:hideMark/>
          </w:tcPr>
          <w:p w:rsidR="000C6499" w:rsidRDefault="001F6983" w:rsidP="00094941">
            <w:pPr>
              <w:suppressAutoHyphens w:val="0"/>
              <w:jc w:val="right"/>
              <w:rPr>
                <w:color w:val="000000"/>
                <w:lang w:eastAsia="ru-RU"/>
              </w:rPr>
            </w:pPr>
            <w:r>
              <w:rPr>
                <w:color w:val="000000"/>
                <w:lang w:eastAsia="ru-RU"/>
              </w:rPr>
              <w:t>150</w:t>
            </w:r>
          </w:p>
        </w:tc>
      </w:tr>
      <w:tr w:rsidR="00D90010" w:rsidRPr="000349C4" w:rsidTr="00E86D8B">
        <w:trPr>
          <w:trHeight w:val="447"/>
        </w:trPr>
        <w:tc>
          <w:tcPr>
            <w:tcW w:w="702" w:type="dxa"/>
            <w:shd w:val="clear" w:color="auto" w:fill="auto"/>
            <w:noWrap/>
          </w:tcPr>
          <w:p w:rsidR="00D90010" w:rsidRDefault="001F6983" w:rsidP="000349C4">
            <w:pPr>
              <w:suppressAutoHyphens w:val="0"/>
              <w:rPr>
                <w:color w:val="000000"/>
                <w:lang w:eastAsia="ru-RU"/>
              </w:rPr>
            </w:pPr>
            <w:r>
              <w:rPr>
                <w:color w:val="000000"/>
                <w:lang w:eastAsia="ru-RU"/>
              </w:rPr>
              <w:t>4</w:t>
            </w:r>
            <w:r w:rsidR="007B21E9">
              <w:rPr>
                <w:color w:val="000000"/>
                <w:lang w:eastAsia="ru-RU"/>
              </w:rPr>
              <w:t>7</w:t>
            </w:r>
          </w:p>
        </w:tc>
        <w:tc>
          <w:tcPr>
            <w:tcW w:w="5692" w:type="dxa"/>
            <w:shd w:val="clear" w:color="auto" w:fill="auto"/>
            <w:hideMark/>
          </w:tcPr>
          <w:p w:rsidR="00D90010" w:rsidRPr="00242BC1" w:rsidRDefault="001F6983" w:rsidP="000349C4">
            <w:pPr>
              <w:suppressAutoHyphens w:val="0"/>
              <w:rPr>
                <w:color w:val="000000"/>
                <w:lang w:eastAsia="ru-RU"/>
              </w:rPr>
            </w:pPr>
            <w:r w:rsidRPr="001F6983">
              <w:rPr>
                <w:color w:val="000000"/>
                <w:lang w:eastAsia="ru-RU"/>
              </w:rPr>
              <w:t>Установка гипсовых штучных розеток (кессонных, потолочных круглых, многогранных простого, среднего и сложного рисунков) диаметром до 750 мм</w:t>
            </w:r>
            <w:r>
              <w:rPr>
                <w:color w:val="000000"/>
                <w:lang w:eastAsia="ru-RU"/>
              </w:rPr>
              <w:t xml:space="preserve">  -  </w:t>
            </w:r>
            <w:r w:rsidRPr="001F6983">
              <w:rPr>
                <w:color w:val="000000"/>
                <w:lang w:eastAsia="ru-RU"/>
              </w:rPr>
              <w:t>Розетки гипсовые потолочные круглые диаметром до 750 мм</w:t>
            </w:r>
          </w:p>
        </w:tc>
        <w:tc>
          <w:tcPr>
            <w:tcW w:w="1843" w:type="dxa"/>
            <w:shd w:val="clear" w:color="auto" w:fill="auto"/>
            <w:hideMark/>
          </w:tcPr>
          <w:p w:rsidR="00D90010" w:rsidRDefault="001F6983" w:rsidP="00683E62">
            <w:pPr>
              <w:suppressAutoHyphens w:val="0"/>
              <w:rPr>
                <w:color w:val="000000"/>
                <w:lang w:eastAsia="ru-RU"/>
              </w:rPr>
            </w:pPr>
            <w:r>
              <w:rPr>
                <w:color w:val="000000"/>
                <w:lang w:eastAsia="ru-RU"/>
              </w:rPr>
              <w:t>деталь</w:t>
            </w:r>
          </w:p>
        </w:tc>
        <w:tc>
          <w:tcPr>
            <w:tcW w:w="1417" w:type="dxa"/>
            <w:shd w:val="clear" w:color="auto" w:fill="auto"/>
            <w:noWrap/>
            <w:hideMark/>
          </w:tcPr>
          <w:p w:rsidR="00D90010" w:rsidRDefault="001F6983" w:rsidP="00094941">
            <w:pPr>
              <w:suppressAutoHyphens w:val="0"/>
              <w:jc w:val="right"/>
              <w:rPr>
                <w:color w:val="000000"/>
                <w:lang w:eastAsia="ru-RU"/>
              </w:rPr>
            </w:pPr>
            <w:r>
              <w:rPr>
                <w:color w:val="000000"/>
                <w:lang w:eastAsia="ru-RU"/>
              </w:rPr>
              <w:t>11</w:t>
            </w:r>
          </w:p>
        </w:tc>
      </w:tr>
      <w:tr w:rsidR="00D90010" w:rsidRPr="000349C4" w:rsidTr="00E86D8B">
        <w:trPr>
          <w:trHeight w:val="447"/>
        </w:trPr>
        <w:tc>
          <w:tcPr>
            <w:tcW w:w="702" w:type="dxa"/>
            <w:shd w:val="clear" w:color="auto" w:fill="auto"/>
            <w:noWrap/>
          </w:tcPr>
          <w:p w:rsidR="00D90010" w:rsidRDefault="007B21E9" w:rsidP="000349C4">
            <w:pPr>
              <w:suppressAutoHyphens w:val="0"/>
              <w:rPr>
                <w:color w:val="000000"/>
                <w:lang w:eastAsia="ru-RU"/>
              </w:rPr>
            </w:pPr>
            <w:r>
              <w:rPr>
                <w:color w:val="000000"/>
                <w:lang w:eastAsia="ru-RU"/>
              </w:rPr>
              <w:t>48</w:t>
            </w:r>
          </w:p>
        </w:tc>
        <w:tc>
          <w:tcPr>
            <w:tcW w:w="5692" w:type="dxa"/>
            <w:shd w:val="clear" w:color="auto" w:fill="auto"/>
            <w:hideMark/>
          </w:tcPr>
          <w:p w:rsidR="00D90010" w:rsidRPr="00242BC1" w:rsidRDefault="001F6983" w:rsidP="001F6983">
            <w:pPr>
              <w:suppressAutoHyphens w:val="0"/>
              <w:rPr>
                <w:color w:val="000000"/>
                <w:lang w:eastAsia="ru-RU"/>
              </w:rPr>
            </w:pPr>
            <w:r w:rsidRPr="001F6983">
              <w:rPr>
                <w:color w:val="000000"/>
                <w:lang w:eastAsia="ru-RU"/>
              </w:rPr>
              <w:t>Установка гипсовых погонных деталей орнаментированных, плоских, выпуклых, рельефных, простого или сложного рисунка (порезки, пояса, фризы, капли и т.п.) высотой до 500 мм</w:t>
            </w:r>
            <w:r>
              <w:rPr>
                <w:color w:val="000000"/>
                <w:lang w:eastAsia="ru-RU"/>
              </w:rPr>
              <w:t xml:space="preserve">  -   И</w:t>
            </w:r>
            <w:r w:rsidRPr="001F6983">
              <w:rPr>
                <w:color w:val="000000"/>
                <w:lang w:eastAsia="ru-RU"/>
              </w:rPr>
              <w:t>зделия погонные гипсовые орнаментованные плоские, выпуклые и рельефные простого рисунка высотой до 300 мм</w:t>
            </w:r>
          </w:p>
        </w:tc>
        <w:tc>
          <w:tcPr>
            <w:tcW w:w="1843" w:type="dxa"/>
            <w:shd w:val="clear" w:color="auto" w:fill="auto"/>
            <w:hideMark/>
          </w:tcPr>
          <w:p w:rsidR="00D90010" w:rsidRDefault="001F6983" w:rsidP="00683E62">
            <w:pPr>
              <w:suppressAutoHyphens w:val="0"/>
              <w:rPr>
                <w:color w:val="000000"/>
                <w:lang w:eastAsia="ru-RU"/>
              </w:rPr>
            </w:pPr>
            <w:r>
              <w:rPr>
                <w:color w:val="000000"/>
                <w:lang w:eastAsia="ru-RU"/>
              </w:rPr>
              <w:t>м деталей</w:t>
            </w:r>
          </w:p>
        </w:tc>
        <w:tc>
          <w:tcPr>
            <w:tcW w:w="1417" w:type="dxa"/>
            <w:shd w:val="clear" w:color="auto" w:fill="auto"/>
            <w:noWrap/>
            <w:hideMark/>
          </w:tcPr>
          <w:p w:rsidR="00D90010" w:rsidRDefault="001F6983" w:rsidP="00094941">
            <w:pPr>
              <w:suppressAutoHyphens w:val="0"/>
              <w:jc w:val="right"/>
              <w:rPr>
                <w:color w:val="000000"/>
                <w:lang w:eastAsia="ru-RU"/>
              </w:rPr>
            </w:pPr>
            <w:r>
              <w:rPr>
                <w:color w:val="000000"/>
                <w:lang w:eastAsia="ru-RU"/>
              </w:rPr>
              <w:t>170</w:t>
            </w:r>
          </w:p>
        </w:tc>
      </w:tr>
      <w:tr w:rsidR="007B6493" w:rsidRPr="000349C4" w:rsidTr="00E86D8B">
        <w:trPr>
          <w:trHeight w:val="447"/>
        </w:trPr>
        <w:tc>
          <w:tcPr>
            <w:tcW w:w="702" w:type="dxa"/>
            <w:shd w:val="clear" w:color="auto" w:fill="auto"/>
            <w:noWrap/>
          </w:tcPr>
          <w:p w:rsidR="007B6493" w:rsidRDefault="007B21E9" w:rsidP="000349C4">
            <w:pPr>
              <w:suppressAutoHyphens w:val="0"/>
              <w:rPr>
                <w:color w:val="000000"/>
                <w:lang w:eastAsia="ru-RU"/>
              </w:rPr>
            </w:pPr>
            <w:r>
              <w:rPr>
                <w:color w:val="000000"/>
                <w:lang w:eastAsia="ru-RU"/>
              </w:rPr>
              <w:t>49</w:t>
            </w:r>
          </w:p>
        </w:tc>
        <w:tc>
          <w:tcPr>
            <w:tcW w:w="5692" w:type="dxa"/>
            <w:shd w:val="clear" w:color="auto" w:fill="auto"/>
            <w:hideMark/>
          </w:tcPr>
          <w:p w:rsidR="007B6493" w:rsidRPr="001F6983" w:rsidRDefault="007B6493" w:rsidP="001F6983">
            <w:pPr>
              <w:suppressAutoHyphens w:val="0"/>
              <w:rPr>
                <w:color w:val="000000"/>
                <w:lang w:eastAsia="ru-RU"/>
              </w:rPr>
            </w:pPr>
            <w:r>
              <w:rPr>
                <w:color w:val="000000"/>
                <w:lang w:eastAsia="ru-RU"/>
              </w:rPr>
              <w:t>Демонтаж внутренних  блоков кондиционеров касетного типа (для ремонтных работ)</w:t>
            </w:r>
          </w:p>
        </w:tc>
        <w:tc>
          <w:tcPr>
            <w:tcW w:w="1843" w:type="dxa"/>
            <w:shd w:val="clear" w:color="auto" w:fill="auto"/>
            <w:hideMark/>
          </w:tcPr>
          <w:p w:rsidR="007B6493" w:rsidRDefault="007B6493" w:rsidP="00683E62">
            <w:pPr>
              <w:suppressAutoHyphens w:val="0"/>
              <w:rPr>
                <w:color w:val="000000"/>
                <w:lang w:eastAsia="ru-RU"/>
              </w:rPr>
            </w:pPr>
            <w:r>
              <w:rPr>
                <w:color w:val="000000"/>
                <w:lang w:eastAsia="ru-RU"/>
              </w:rPr>
              <w:t>блок</w:t>
            </w:r>
          </w:p>
        </w:tc>
        <w:tc>
          <w:tcPr>
            <w:tcW w:w="1417" w:type="dxa"/>
            <w:shd w:val="clear" w:color="auto" w:fill="auto"/>
            <w:noWrap/>
            <w:hideMark/>
          </w:tcPr>
          <w:p w:rsidR="007B6493" w:rsidRDefault="007B6493" w:rsidP="00094941">
            <w:pPr>
              <w:suppressAutoHyphens w:val="0"/>
              <w:jc w:val="right"/>
              <w:rPr>
                <w:color w:val="000000"/>
                <w:lang w:eastAsia="ru-RU"/>
              </w:rPr>
            </w:pPr>
            <w:r>
              <w:rPr>
                <w:color w:val="000000"/>
                <w:lang w:eastAsia="ru-RU"/>
              </w:rPr>
              <w:t>7</w:t>
            </w:r>
          </w:p>
        </w:tc>
      </w:tr>
      <w:tr w:rsidR="007B6493" w:rsidRPr="000349C4" w:rsidTr="00E86D8B">
        <w:trPr>
          <w:trHeight w:val="447"/>
        </w:trPr>
        <w:tc>
          <w:tcPr>
            <w:tcW w:w="702" w:type="dxa"/>
            <w:shd w:val="clear" w:color="auto" w:fill="auto"/>
            <w:noWrap/>
          </w:tcPr>
          <w:p w:rsidR="007B6493" w:rsidRDefault="007B21E9" w:rsidP="000349C4">
            <w:pPr>
              <w:suppressAutoHyphens w:val="0"/>
              <w:rPr>
                <w:color w:val="000000"/>
                <w:lang w:eastAsia="ru-RU"/>
              </w:rPr>
            </w:pPr>
            <w:r>
              <w:rPr>
                <w:color w:val="000000"/>
                <w:lang w:eastAsia="ru-RU"/>
              </w:rPr>
              <w:t>50</w:t>
            </w:r>
          </w:p>
        </w:tc>
        <w:tc>
          <w:tcPr>
            <w:tcW w:w="5692" w:type="dxa"/>
            <w:shd w:val="clear" w:color="auto" w:fill="auto"/>
            <w:hideMark/>
          </w:tcPr>
          <w:p w:rsidR="007B6493" w:rsidRDefault="007B6493" w:rsidP="007B6493">
            <w:pPr>
              <w:suppressAutoHyphens w:val="0"/>
              <w:rPr>
                <w:color w:val="000000"/>
                <w:lang w:eastAsia="ru-RU"/>
              </w:rPr>
            </w:pPr>
            <w:r>
              <w:rPr>
                <w:color w:val="000000"/>
                <w:lang w:eastAsia="ru-RU"/>
              </w:rPr>
              <w:t>Монтаж внутренних  блоков кондиционеров касетного типа</w:t>
            </w:r>
            <w:r w:rsidR="00901135">
              <w:rPr>
                <w:color w:val="000000"/>
                <w:lang w:eastAsia="ru-RU"/>
              </w:rPr>
              <w:t xml:space="preserve"> (перестановка)</w:t>
            </w:r>
          </w:p>
        </w:tc>
        <w:tc>
          <w:tcPr>
            <w:tcW w:w="1843" w:type="dxa"/>
            <w:shd w:val="clear" w:color="auto" w:fill="auto"/>
            <w:hideMark/>
          </w:tcPr>
          <w:p w:rsidR="007B6493" w:rsidRDefault="00901135" w:rsidP="00683E62">
            <w:pPr>
              <w:suppressAutoHyphens w:val="0"/>
              <w:rPr>
                <w:color w:val="000000"/>
                <w:lang w:eastAsia="ru-RU"/>
              </w:rPr>
            </w:pPr>
            <w:r>
              <w:rPr>
                <w:color w:val="000000"/>
                <w:lang w:eastAsia="ru-RU"/>
              </w:rPr>
              <w:t>блок</w:t>
            </w:r>
          </w:p>
        </w:tc>
        <w:tc>
          <w:tcPr>
            <w:tcW w:w="1417" w:type="dxa"/>
            <w:shd w:val="clear" w:color="auto" w:fill="auto"/>
            <w:noWrap/>
            <w:hideMark/>
          </w:tcPr>
          <w:p w:rsidR="007B6493" w:rsidRDefault="00901135" w:rsidP="00094941">
            <w:pPr>
              <w:suppressAutoHyphens w:val="0"/>
              <w:jc w:val="right"/>
              <w:rPr>
                <w:color w:val="000000"/>
                <w:lang w:eastAsia="ru-RU"/>
              </w:rPr>
            </w:pPr>
            <w:r>
              <w:rPr>
                <w:color w:val="000000"/>
                <w:lang w:eastAsia="ru-RU"/>
              </w:rPr>
              <w:t>6</w:t>
            </w:r>
          </w:p>
        </w:tc>
      </w:tr>
      <w:tr w:rsidR="00901135" w:rsidRPr="000349C4" w:rsidTr="00E86D8B">
        <w:trPr>
          <w:trHeight w:val="447"/>
        </w:trPr>
        <w:tc>
          <w:tcPr>
            <w:tcW w:w="702" w:type="dxa"/>
            <w:shd w:val="clear" w:color="auto" w:fill="auto"/>
            <w:noWrap/>
          </w:tcPr>
          <w:p w:rsidR="00901135" w:rsidRDefault="007B21E9" w:rsidP="000349C4">
            <w:pPr>
              <w:suppressAutoHyphens w:val="0"/>
              <w:rPr>
                <w:color w:val="000000"/>
                <w:lang w:eastAsia="ru-RU"/>
              </w:rPr>
            </w:pPr>
            <w:r>
              <w:rPr>
                <w:color w:val="000000"/>
                <w:lang w:eastAsia="ru-RU"/>
              </w:rPr>
              <w:t>51</w:t>
            </w:r>
          </w:p>
        </w:tc>
        <w:tc>
          <w:tcPr>
            <w:tcW w:w="5692" w:type="dxa"/>
            <w:shd w:val="clear" w:color="auto" w:fill="auto"/>
            <w:hideMark/>
          </w:tcPr>
          <w:p w:rsidR="00901135" w:rsidRDefault="00901135" w:rsidP="007B6493">
            <w:pPr>
              <w:suppressAutoHyphens w:val="0"/>
              <w:rPr>
                <w:color w:val="000000"/>
                <w:lang w:eastAsia="ru-RU"/>
              </w:rPr>
            </w:pPr>
            <w:r>
              <w:rPr>
                <w:color w:val="000000"/>
                <w:lang w:eastAsia="ru-RU"/>
              </w:rPr>
              <w:t>Демонтаж воздухораспределителей, для подачи воздуха в рабочую зону, массой до 20 кг (для ремонтных работ)</w:t>
            </w:r>
          </w:p>
        </w:tc>
        <w:tc>
          <w:tcPr>
            <w:tcW w:w="1843" w:type="dxa"/>
            <w:shd w:val="clear" w:color="auto" w:fill="auto"/>
            <w:hideMark/>
          </w:tcPr>
          <w:p w:rsidR="00901135" w:rsidRDefault="00901135" w:rsidP="00683E62">
            <w:pPr>
              <w:suppressAutoHyphens w:val="0"/>
              <w:rPr>
                <w:color w:val="000000"/>
                <w:lang w:eastAsia="ru-RU"/>
              </w:rPr>
            </w:pPr>
            <w:r>
              <w:rPr>
                <w:color w:val="000000"/>
                <w:lang w:eastAsia="ru-RU"/>
              </w:rPr>
              <w:t>шт</w:t>
            </w:r>
          </w:p>
        </w:tc>
        <w:tc>
          <w:tcPr>
            <w:tcW w:w="1417" w:type="dxa"/>
            <w:shd w:val="clear" w:color="auto" w:fill="auto"/>
            <w:noWrap/>
            <w:hideMark/>
          </w:tcPr>
          <w:p w:rsidR="00901135" w:rsidRDefault="00901135" w:rsidP="00094941">
            <w:pPr>
              <w:suppressAutoHyphens w:val="0"/>
              <w:jc w:val="right"/>
              <w:rPr>
                <w:color w:val="000000"/>
                <w:lang w:eastAsia="ru-RU"/>
              </w:rPr>
            </w:pPr>
            <w:r>
              <w:rPr>
                <w:color w:val="000000"/>
                <w:lang w:eastAsia="ru-RU"/>
              </w:rPr>
              <w:t>22</w:t>
            </w:r>
          </w:p>
        </w:tc>
      </w:tr>
      <w:tr w:rsidR="00901135" w:rsidRPr="000349C4" w:rsidTr="00E86D8B">
        <w:trPr>
          <w:trHeight w:val="447"/>
        </w:trPr>
        <w:tc>
          <w:tcPr>
            <w:tcW w:w="702" w:type="dxa"/>
            <w:shd w:val="clear" w:color="auto" w:fill="auto"/>
            <w:noWrap/>
          </w:tcPr>
          <w:p w:rsidR="00901135" w:rsidRDefault="007B21E9" w:rsidP="000349C4">
            <w:pPr>
              <w:suppressAutoHyphens w:val="0"/>
              <w:rPr>
                <w:color w:val="000000"/>
                <w:lang w:eastAsia="ru-RU"/>
              </w:rPr>
            </w:pPr>
            <w:r>
              <w:rPr>
                <w:color w:val="000000"/>
                <w:lang w:eastAsia="ru-RU"/>
              </w:rPr>
              <w:t>52</w:t>
            </w:r>
          </w:p>
        </w:tc>
        <w:tc>
          <w:tcPr>
            <w:tcW w:w="5692" w:type="dxa"/>
            <w:shd w:val="clear" w:color="auto" w:fill="auto"/>
            <w:hideMark/>
          </w:tcPr>
          <w:p w:rsidR="00901135" w:rsidRDefault="00901135" w:rsidP="007B6493">
            <w:pPr>
              <w:suppressAutoHyphens w:val="0"/>
              <w:rPr>
                <w:color w:val="000000"/>
                <w:lang w:eastAsia="ru-RU"/>
              </w:rPr>
            </w:pPr>
            <w:r>
              <w:rPr>
                <w:color w:val="000000"/>
                <w:lang w:eastAsia="ru-RU"/>
              </w:rPr>
              <w:t>Монтаж  воздухораспределителей, для подачи воздуха в рабочую зону, массой до 20 кг (перестановка)</w:t>
            </w:r>
          </w:p>
        </w:tc>
        <w:tc>
          <w:tcPr>
            <w:tcW w:w="1843" w:type="dxa"/>
            <w:shd w:val="clear" w:color="auto" w:fill="auto"/>
            <w:hideMark/>
          </w:tcPr>
          <w:p w:rsidR="00901135" w:rsidRDefault="00901135" w:rsidP="00683E62">
            <w:pPr>
              <w:suppressAutoHyphens w:val="0"/>
              <w:rPr>
                <w:color w:val="000000"/>
                <w:lang w:eastAsia="ru-RU"/>
              </w:rPr>
            </w:pPr>
            <w:r>
              <w:rPr>
                <w:color w:val="000000"/>
                <w:lang w:eastAsia="ru-RU"/>
              </w:rPr>
              <w:t>шт</w:t>
            </w:r>
          </w:p>
        </w:tc>
        <w:tc>
          <w:tcPr>
            <w:tcW w:w="1417" w:type="dxa"/>
            <w:shd w:val="clear" w:color="auto" w:fill="auto"/>
            <w:noWrap/>
            <w:hideMark/>
          </w:tcPr>
          <w:p w:rsidR="00901135" w:rsidRDefault="00901135" w:rsidP="00094941">
            <w:pPr>
              <w:suppressAutoHyphens w:val="0"/>
              <w:jc w:val="right"/>
              <w:rPr>
                <w:color w:val="000000"/>
                <w:lang w:eastAsia="ru-RU"/>
              </w:rPr>
            </w:pPr>
            <w:r>
              <w:rPr>
                <w:color w:val="000000"/>
                <w:lang w:eastAsia="ru-RU"/>
              </w:rPr>
              <w:t>14</w:t>
            </w:r>
          </w:p>
        </w:tc>
      </w:tr>
      <w:tr w:rsidR="00901135" w:rsidRPr="000349C4" w:rsidTr="00E86D8B">
        <w:trPr>
          <w:trHeight w:val="447"/>
        </w:trPr>
        <w:tc>
          <w:tcPr>
            <w:tcW w:w="702" w:type="dxa"/>
            <w:shd w:val="clear" w:color="auto" w:fill="auto"/>
            <w:noWrap/>
          </w:tcPr>
          <w:p w:rsidR="00901135" w:rsidRDefault="007B21E9" w:rsidP="000349C4">
            <w:pPr>
              <w:suppressAutoHyphens w:val="0"/>
              <w:rPr>
                <w:color w:val="000000"/>
                <w:lang w:eastAsia="ru-RU"/>
              </w:rPr>
            </w:pPr>
            <w:r>
              <w:rPr>
                <w:color w:val="000000"/>
                <w:lang w:eastAsia="ru-RU"/>
              </w:rPr>
              <w:t>53</w:t>
            </w:r>
          </w:p>
        </w:tc>
        <w:tc>
          <w:tcPr>
            <w:tcW w:w="5692" w:type="dxa"/>
            <w:shd w:val="clear" w:color="auto" w:fill="auto"/>
            <w:hideMark/>
          </w:tcPr>
          <w:p w:rsidR="00901135" w:rsidRDefault="00901135" w:rsidP="00901135">
            <w:pPr>
              <w:suppressAutoHyphens w:val="0"/>
              <w:rPr>
                <w:color w:val="000000"/>
                <w:lang w:eastAsia="ru-RU"/>
              </w:rPr>
            </w:pPr>
            <w:r>
              <w:rPr>
                <w:color w:val="000000"/>
                <w:lang w:eastAsia="ru-RU"/>
              </w:rPr>
              <w:t xml:space="preserve">Демонтаж коробки подключения аппаратуры в подвальном люке, количество линий до </w:t>
            </w:r>
          </w:p>
        </w:tc>
        <w:tc>
          <w:tcPr>
            <w:tcW w:w="1843" w:type="dxa"/>
            <w:shd w:val="clear" w:color="auto" w:fill="auto"/>
            <w:hideMark/>
          </w:tcPr>
          <w:p w:rsidR="00901135" w:rsidRDefault="00901135" w:rsidP="00683E62">
            <w:pPr>
              <w:suppressAutoHyphens w:val="0"/>
              <w:rPr>
                <w:color w:val="000000"/>
                <w:lang w:eastAsia="ru-RU"/>
              </w:rPr>
            </w:pPr>
            <w:r>
              <w:rPr>
                <w:color w:val="000000"/>
                <w:lang w:eastAsia="ru-RU"/>
              </w:rPr>
              <w:t>шт</w:t>
            </w:r>
          </w:p>
        </w:tc>
        <w:tc>
          <w:tcPr>
            <w:tcW w:w="1417" w:type="dxa"/>
            <w:shd w:val="clear" w:color="auto" w:fill="auto"/>
            <w:noWrap/>
            <w:hideMark/>
          </w:tcPr>
          <w:p w:rsidR="00901135" w:rsidRDefault="00901135" w:rsidP="00094941">
            <w:pPr>
              <w:suppressAutoHyphens w:val="0"/>
              <w:jc w:val="right"/>
              <w:rPr>
                <w:color w:val="000000"/>
                <w:lang w:eastAsia="ru-RU"/>
              </w:rPr>
            </w:pPr>
            <w:r>
              <w:rPr>
                <w:color w:val="000000"/>
                <w:lang w:eastAsia="ru-RU"/>
              </w:rPr>
              <w:t>3</w:t>
            </w:r>
          </w:p>
        </w:tc>
      </w:tr>
      <w:tr w:rsidR="00901135" w:rsidRPr="000349C4" w:rsidTr="00E86D8B">
        <w:trPr>
          <w:trHeight w:val="447"/>
        </w:trPr>
        <w:tc>
          <w:tcPr>
            <w:tcW w:w="702" w:type="dxa"/>
            <w:shd w:val="clear" w:color="auto" w:fill="auto"/>
            <w:noWrap/>
          </w:tcPr>
          <w:p w:rsidR="00901135" w:rsidRDefault="007B21E9" w:rsidP="000349C4">
            <w:pPr>
              <w:suppressAutoHyphens w:val="0"/>
              <w:rPr>
                <w:color w:val="000000"/>
                <w:lang w:eastAsia="ru-RU"/>
              </w:rPr>
            </w:pPr>
            <w:r>
              <w:rPr>
                <w:color w:val="000000"/>
                <w:lang w:eastAsia="ru-RU"/>
              </w:rPr>
              <w:t>54</w:t>
            </w:r>
          </w:p>
        </w:tc>
        <w:tc>
          <w:tcPr>
            <w:tcW w:w="5692" w:type="dxa"/>
            <w:shd w:val="clear" w:color="auto" w:fill="auto"/>
            <w:hideMark/>
          </w:tcPr>
          <w:p w:rsidR="00901135" w:rsidRDefault="00901135" w:rsidP="00901135">
            <w:pPr>
              <w:suppressAutoHyphens w:val="0"/>
              <w:rPr>
                <w:color w:val="000000"/>
                <w:lang w:eastAsia="ru-RU"/>
              </w:rPr>
            </w:pPr>
            <w:r>
              <w:rPr>
                <w:color w:val="000000"/>
                <w:lang w:eastAsia="ru-RU"/>
              </w:rPr>
              <w:t xml:space="preserve">Монтаж коробки подключения аппаратуры в подвальном люке, количество линий до 40 </w:t>
            </w:r>
          </w:p>
        </w:tc>
        <w:tc>
          <w:tcPr>
            <w:tcW w:w="1843" w:type="dxa"/>
            <w:shd w:val="clear" w:color="auto" w:fill="auto"/>
            <w:hideMark/>
          </w:tcPr>
          <w:p w:rsidR="00901135" w:rsidRDefault="00901135" w:rsidP="00683E62">
            <w:pPr>
              <w:suppressAutoHyphens w:val="0"/>
              <w:rPr>
                <w:color w:val="000000"/>
                <w:lang w:eastAsia="ru-RU"/>
              </w:rPr>
            </w:pPr>
            <w:r>
              <w:rPr>
                <w:color w:val="000000"/>
                <w:lang w:eastAsia="ru-RU"/>
              </w:rPr>
              <w:t>шт</w:t>
            </w:r>
          </w:p>
        </w:tc>
        <w:tc>
          <w:tcPr>
            <w:tcW w:w="1417" w:type="dxa"/>
            <w:shd w:val="clear" w:color="auto" w:fill="auto"/>
            <w:noWrap/>
            <w:hideMark/>
          </w:tcPr>
          <w:p w:rsidR="00901135" w:rsidRDefault="00901135" w:rsidP="00094941">
            <w:pPr>
              <w:suppressAutoHyphens w:val="0"/>
              <w:jc w:val="right"/>
              <w:rPr>
                <w:color w:val="000000"/>
                <w:lang w:eastAsia="ru-RU"/>
              </w:rPr>
            </w:pPr>
            <w:r>
              <w:rPr>
                <w:color w:val="000000"/>
                <w:lang w:eastAsia="ru-RU"/>
              </w:rPr>
              <w:t>3</w:t>
            </w:r>
          </w:p>
        </w:tc>
      </w:tr>
      <w:tr w:rsidR="00D90010" w:rsidRPr="000349C4" w:rsidTr="00E86D8B">
        <w:trPr>
          <w:trHeight w:val="447"/>
        </w:trPr>
        <w:tc>
          <w:tcPr>
            <w:tcW w:w="702" w:type="dxa"/>
            <w:shd w:val="clear" w:color="auto" w:fill="auto"/>
            <w:noWrap/>
          </w:tcPr>
          <w:p w:rsidR="00D90010" w:rsidRDefault="00D90010" w:rsidP="000349C4">
            <w:pPr>
              <w:suppressAutoHyphens w:val="0"/>
              <w:rPr>
                <w:color w:val="000000"/>
                <w:lang w:eastAsia="ru-RU"/>
              </w:rPr>
            </w:pPr>
          </w:p>
        </w:tc>
        <w:tc>
          <w:tcPr>
            <w:tcW w:w="5692" w:type="dxa"/>
            <w:shd w:val="clear" w:color="auto" w:fill="auto"/>
            <w:hideMark/>
          </w:tcPr>
          <w:p w:rsidR="00D90010" w:rsidRPr="001F6983" w:rsidRDefault="001F6983" w:rsidP="000349C4">
            <w:pPr>
              <w:suppressAutoHyphens w:val="0"/>
              <w:rPr>
                <w:b/>
                <w:color w:val="000000"/>
                <w:lang w:eastAsia="ru-RU"/>
              </w:rPr>
            </w:pPr>
            <w:r w:rsidRPr="001F6983">
              <w:rPr>
                <w:b/>
                <w:color w:val="000000"/>
                <w:lang w:eastAsia="ru-RU"/>
              </w:rPr>
              <w:t>Раздел 3. 3 этаж.</w:t>
            </w:r>
          </w:p>
        </w:tc>
        <w:tc>
          <w:tcPr>
            <w:tcW w:w="1843" w:type="dxa"/>
            <w:shd w:val="clear" w:color="auto" w:fill="auto"/>
            <w:hideMark/>
          </w:tcPr>
          <w:p w:rsidR="00D90010" w:rsidRDefault="00D90010" w:rsidP="00683E62">
            <w:pPr>
              <w:suppressAutoHyphens w:val="0"/>
              <w:rPr>
                <w:color w:val="000000"/>
                <w:lang w:eastAsia="ru-RU"/>
              </w:rPr>
            </w:pPr>
          </w:p>
        </w:tc>
        <w:tc>
          <w:tcPr>
            <w:tcW w:w="1417" w:type="dxa"/>
            <w:shd w:val="clear" w:color="auto" w:fill="auto"/>
            <w:noWrap/>
            <w:hideMark/>
          </w:tcPr>
          <w:p w:rsidR="00D90010" w:rsidRDefault="00D90010" w:rsidP="00094941">
            <w:pPr>
              <w:suppressAutoHyphens w:val="0"/>
              <w:jc w:val="right"/>
              <w:rPr>
                <w:color w:val="000000"/>
                <w:lang w:eastAsia="ru-RU"/>
              </w:rPr>
            </w:pPr>
          </w:p>
        </w:tc>
      </w:tr>
      <w:tr w:rsidR="00D90010" w:rsidRPr="000349C4" w:rsidTr="00E86D8B">
        <w:trPr>
          <w:trHeight w:val="447"/>
        </w:trPr>
        <w:tc>
          <w:tcPr>
            <w:tcW w:w="702" w:type="dxa"/>
            <w:shd w:val="clear" w:color="auto" w:fill="auto"/>
            <w:noWrap/>
          </w:tcPr>
          <w:p w:rsidR="00D90010" w:rsidRDefault="001F6983" w:rsidP="000349C4">
            <w:pPr>
              <w:suppressAutoHyphens w:val="0"/>
              <w:rPr>
                <w:color w:val="000000"/>
                <w:lang w:eastAsia="ru-RU"/>
              </w:rPr>
            </w:pPr>
            <w:r>
              <w:rPr>
                <w:color w:val="000000"/>
                <w:lang w:eastAsia="ru-RU"/>
              </w:rPr>
              <w:t>5</w:t>
            </w:r>
            <w:r w:rsidR="007B21E9">
              <w:rPr>
                <w:color w:val="000000"/>
                <w:lang w:eastAsia="ru-RU"/>
              </w:rPr>
              <w:t>5</w:t>
            </w:r>
          </w:p>
        </w:tc>
        <w:tc>
          <w:tcPr>
            <w:tcW w:w="5692" w:type="dxa"/>
            <w:shd w:val="clear" w:color="auto" w:fill="auto"/>
            <w:hideMark/>
          </w:tcPr>
          <w:p w:rsidR="00D90010" w:rsidRPr="00242BC1" w:rsidRDefault="001F6983" w:rsidP="000349C4">
            <w:pPr>
              <w:suppressAutoHyphens w:val="0"/>
              <w:rPr>
                <w:color w:val="000000"/>
                <w:lang w:eastAsia="ru-RU"/>
              </w:rPr>
            </w:pPr>
            <w:r w:rsidRPr="001F6983">
              <w:rPr>
                <w:color w:val="000000"/>
                <w:lang w:eastAsia="ru-RU"/>
              </w:rPr>
              <w:t>Демонтаж перегородок из алюминиевых сплавов сборно-разборных с остеклением</w:t>
            </w:r>
          </w:p>
        </w:tc>
        <w:tc>
          <w:tcPr>
            <w:tcW w:w="1843" w:type="dxa"/>
            <w:shd w:val="clear" w:color="auto" w:fill="auto"/>
            <w:hideMark/>
          </w:tcPr>
          <w:p w:rsidR="00D90010" w:rsidRDefault="00CF2CA2" w:rsidP="00683E62">
            <w:pPr>
              <w:suppressAutoHyphens w:val="0"/>
              <w:rPr>
                <w:color w:val="000000"/>
                <w:lang w:eastAsia="ru-RU"/>
              </w:rPr>
            </w:pPr>
            <w:r>
              <w:rPr>
                <w:color w:val="000000"/>
                <w:lang w:eastAsia="ru-RU"/>
              </w:rPr>
              <w:t>м</w:t>
            </w:r>
            <w:r w:rsidR="001F6983">
              <w:rPr>
                <w:color w:val="000000"/>
                <w:lang w:eastAsia="ru-RU"/>
              </w:rPr>
              <w:t>2</w:t>
            </w:r>
          </w:p>
        </w:tc>
        <w:tc>
          <w:tcPr>
            <w:tcW w:w="1417" w:type="dxa"/>
            <w:shd w:val="clear" w:color="auto" w:fill="auto"/>
            <w:noWrap/>
            <w:hideMark/>
          </w:tcPr>
          <w:p w:rsidR="00D90010" w:rsidRDefault="001F6983" w:rsidP="00094941">
            <w:pPr>
              <w:suppressAutoHyphens w:val="0"/>
              <w:jc w:val="right"/>
              <w:rPr>
                <w:color w:val="000000"/>
                <w:lang w:eastAsia="ru-RU"/>
              </w:rPr>
            </w:pPr>
            <w:r>
              <w:rPr>
                <w:color w:val="000000"/>
                <w:lang w:eastAsia="ru-RU"/>
              </w:rPr>
              <w:t>115</w:t>
            </w:r>
          </w:p>
        </w:tc>
      </w:tr>
      <w:tr w:rsidR="000C6499" w:rsidRPr="000349C4" w:rsidTr="00E86D8B">
        <w:trPr>
          <w:trHeight w:val="447"/>
        </w:trPr>
        <w:tc>
          <w:tcPr>
            <w:tcW w:w="702" w:type="dxa"/>
            <w:shd w:val="clear" w:color="auto" w:fill="auto"/>
            <w:noWrap/>
          </w:tcPr>
          <w:p w:rsidR="000C6499" w:rsidRDefault="001F6983" w:rsidP="000349C4">
            <w:pPr>
              <w:suppressAutoHyphens w:val="0"/>
              <w:rPr>
                <w:color w:val="000000"/>
                <w:lang w:eastAsia="ru-RU"/>
              </w:rPr>
            </w:pPr>
            <w:r>
              <w:rPr>
                <w:color w:val="000000"/>
                <w:lang w:eastAsia="ru-RU"/>
              </w:rPr>
              <w:t>5</w:t>
            </w:r>
            <w:r w:rsidR="007B21E9">
              <w:rPr>
                <w:color w:val="000000"/>
                <w:lang w:eastAsia="ru-RU"/>
              </w:rPr>
              <w:t>6</w:t>
            </w:r>
          </w:p>
        </w:tc>
        <w:tc>
          <w:tcPr>
            <w:tcW w:w="5692" w:type="dxa"/>
            <w:shd w:val="clear" w:color="auto" w:fill="auto"/>
            <w:hideMark/>
          </w:tcPr>
          <w:p w:rsidR="000C6499" w:rsidRPr="00242BC1" w:rsidRDefault="001F6983" w:rsidP="001F6983">
            <w:pPr>
              <w:suppressAutoHyphens w:val="0"/>
              <w:rPr>
                <w:color w:val="000000"/>
                <w:lang w:eastAsia="ru-RU"/>
              </w:rPr>
            </w:pPr>
            <w:r w:rsidRPr="001F6983">
              <w:rPr>
                <w:color w:val="000000"/>
                <w:lang w:eastAsia="ru-RU"/>
              </w:rPr>
              <w:t xml:space="preserve">Разборка подвесных потолков из плит </w:t>
            </w:r>
          </w:p>
        </w:tc>
        <w:tc>
          <w:tcPr>
            <w:tcW w:w="1843" w:type="dxa"/>
            <w:shd w:val="clear" w:color="auto" w:fill="auto"/>
            <w:hideMark/>
          </w:tcPr>
          <w:p w:rsidR="000C6499" w:rsidRDefault="00CF2CA2" w:rsidP="00683E62">
            <w:pPr>
              <w:suppressAutoHyphens w:val="0"/>
              <w:rPr>
                <w:color w:val="000000"/>
                <w:lang w:eastAsia="ru-RU"/>
              </w:rPr>
            </w:pPr>
            <w:r>
              <w:rPr>
                <w:color w:val="000000"/>
                <w:lang w:eastAsia="ru-RU"/>
              </w:rPr>
              <w:t>м</w:t>
            </w:r>
            <w:r w:rsidR="001F6983">
              <w:rPr>
                <w:color w:val="000000"/>
                <w:lang w:eastAsia="ru-RU"/>
              </w:rPr>
              <w:t>2</w:t>
            </w:r>
          </w:p>
        </w:tc>
        <w:tc>
          <w:tcPr>
            <w:tcW w:w="1417" w:type="dxa"/>
            <w:shd w:val="clear" w:color="auto" w:fill="auto"/>
            <w:noWrap/>
            <w:hideMark/>
          </w:tcPr>
          <w:p w:rsidR="000C6499" w:rsidRDefault="001F6983" w:rsidP="00094941">
            <w:pPr>
              <w:suppressAutoHyphens w:val="0"/>
              <w:jc w:val="right"/>
              <w:rPr>
                <w:color w:val="000000"/>
                <w:lang w:eastAsia="ru-RU"/>
              </w:rPr>
            </w:pPr>
            <w:r>
              <w:rPr>
                <w:color w:val="000000"/>
                <w:lang w:eastAsia="ru-RU"/>
              </w:rPr>
              <w:t>85</w:t>
            </w:r>
          </w:p>
        </w:tc>
      </w:tr>
      <w:tr w:rsidR="000C6499" w:rsidRPr="000349C4" w:rsidTr="00E86D8B">
        <w:trPr>
          <w:trHeight w:val="447"/>
        </w:trPr>
        <w:tc>
          <w:tcPr>
            <w:tcW w:w="702" w:type="dxa"/>
            <w:shd w:val="clear" w:color="auto" w:fill="auto"/>
            <w:noWrap/>
          </w:tcPr>
          <w:p w:rsidR="000C6499" w:rsidRDefault="001F6983" w:rsidP="000349C4">
            <w:pPr>
              <w:suppressAutoHyphens w:val="0"/>
              <w:rPr>
                <w:color w:val="000000"/>
                <w:lang w:eastAsia="ru-RU"/>
              </w:rPr>
            </w:pPr>
            <w:r>
              <w:rPr>
                <w:color w:val="000000"/>
                <w:lang w:eastAsia="ru-RU"/>
              </w:rPr>
              <w:t>5</w:t>
            </w:r>
            <w:r w:rsidR="007B21E9">
              <w:rPr>
                <w:color w:val="000000"/>
                <w:lang w:eastAsia="ru-RU"/>
              </w:rPr>
              <w:t>7</w:t>
            </w:r>
          </w:p>
        </w:tc>
        <w:tc>
          <w:tcPr>
            <w:tcW w:w="5692" w:type="dxa"/>
            <w:shd w:val="clear" w:color="auto" w:fill="auto"/>
            <w:hideMark/>
          </w:tcPr>
          <w:p w:rsidR="000C6499" w:rsidRPr="00242BC1" w:rsidRDefault="001F6983" w:rsidP="0004178C">
            <w:pPr>
              <w:suppressAutoHyphens w:val="0"/>
              <w:rPr>
                <w:color w:val="000000"/>
                <w:lang w:eastAsia="ru-RU"/>
              </w:rPr>
            </w:pPr>
            <w:r w:rsidRPr="001F6983">
              <w:rPr>
                <w:color w:val="000000"/>
                <w:lang w:eastAsia="ru-RU"/>
              </w:rPr>
              <w:t>Устройство подвесных потолков типа &lt;Армстронг&gt; по каркасу из оцинкованного профиля</w:t>
            </w:r>
            <w:r>
              <w:rPr>
                <w:color w:val="000000"/>
                <w:lang w:eastAsia="ru-RU"/>
              </w:rPr>
              <w:t xml:space="preserve">  -  </w:t>
            </w:r>
            <w:r w:rsidRPr="001F6983">
              <w:rPr>
                <w:color w:val="000000"/>
                <w:lang w:eastAsia="ru-RU"/>
              </w:rPr>
              <w:t>Панели потолочные с комплектующими «Армстронг»</w:t>
            </w:r>
            <w:r>
              <w:rPr>
                <w:color w:val="000000"/>
                <w:lang w:eastAsia="ru-RU"/>
              </w:rPr>
              <w:t xml:space="preserve">  -    100 м2  из них: 20 м2 - новый материал; 80 м2 -</w:t>
            </w:r>
            <w:r w:rsidR="0004178C">
              <w:rPr>
                <w:color w:val="000000"/>
                <w:lang w:eastAsia="ru-RU"/>
              </w:rPr>
              <w:t xml:space="preserve"> использовать материал б/у после  ремонтных работ других помещений.</w:t>
            </w:r>
            <w:r>
              <w:rPr>
                <w:color w:val="000000"/>
                <w:lang w:eastAsia="ru-RU"/>
              </w:rPr>
              <w:t xml:space="preserve"> </w:t>
            </w:r>
          </w:p>
        </w:tc>
        <w:tc>
          <w:tcPr>
            <w:tcW w:w="1843" w:type="dxa"/>
            <w:shd w:val="clear" w:color="auto" w:fill="auto"/>
            <w:hideMark/>
          </w:tcPr>
          <w:p w:rsidR="000C6499" w:rsidRDefault="00CF2CA2" w:rsidP="00683E62">
            <w:pPr>
              <w:suppressAutoHyphens w:val="0"/>
              <w:rPr>
                <w:color w:val="000000"/>
                <w:lang w:eastAsia="ru-RU"/>
              </w:rPr>
            </w:pPr>
            <w:r>
              <w:rPr>
                <w:color w:val="000000"/>
                <w:lang w:eastAsia="ru-RU"/>
              </w:rPr>
              <w:t>м</w:t>
            </w:r>
            <w:r w:rsidR="001F6983">
              <w:rPr>
                <w:color w:val="000000"/>
                <w:lang w:eastAsia="ru-RU"/>
              </w:rPr>
              <w:t>2</w:t>
            </w:r>
          </w:p>
        </w:tc>
        <w:tc>
          <w:tcPr>
            <w:tcW w:w="1417" w:type="dxa"/>
            <w:shd w:val="clear" w:color="auto" w:fill="auto"/>
            <w:noWrap/>
            <w:hideMark/>
          </w:tcPr>
          <w:p w:rsidR="000C6499" w:rsidRDefault="001F6983" w:rsidP="00094941">
            <w:pPr>
              <w:suppressAutoHyphens w:val="0"/>
              <w:jc w:val="right"/>
              <w:rPr>
                <w:color w:val="000000"/>
                <w:lang w:eastAsia="ru-RU"/>
              </w:rPr>
            </w:pPr>
            <w:r>
              <w:rPr>
                <w:color w:val="000000"/>
                <w:lang w:eastAsia="ru-RU"/>
              </w:rPr>
              <w:t>100</w:t>
            </w:r>
          </w:p>
        </w:tc>
      </w:tr>
      <w:tr w:rsidR="000C6499" w:rsidRPr="000349C4" w:rsidTr="00E86D8B">
        <w:trPr>
          <w:trHeight w:val="447"/>
        </w:trPr>
        <w:tc>
          <w:tcPr>
            <w:tcW w:w="702" w:type="dxa"/>
            <w:shd w:val="clear" w:color="auto" w:fill="auto"/>
            <w:noWrap/>
          </w:tcPr>
          <w:p w:rsidR="000C6499" w:rsidRPr="006C4BD0" w:rsidRDefault="001F6983" w:rsidP="000349C4">
            <w:pPr>
              <w:suppressAutoHyphens w:val="0"/>
              <w:rPr>
                <w:color w:val="000000"/>
                <w:lang w:eastAsia="ru-RU"/>
              </w:rPr>
            </w:pPr>
            <w:r w:rsidRPr="006C4BD0">
              <w:rPr>
                <w:color w:val="000000"/>
                <w:lang w:eastAsia="ru-RU"/>
              </w:rPr>
              <w:t>5</w:t>
            </w:r>
            <w:r w:rsidR="007B21E9">
              <w:rPr>
                <w:color w:val="000000"/>
                <w:lang w:eastAsia="ru-RU"/>
              </w:rPr>
              <w:t>8</w:t>
            </w:r>
          </w:p>
        </w:tc>
        <w:tc>
          <w:tcPr>
            <w:tcW w:w="5692" w:type="dxa"/>
            <w:shd w:val="clear" w:color="auto" w:fill="auto"/>
            <w:hideMark/>
          </w:tcPr>
          <w:p w:rsidR="000C6499" w:rsidRPr="006C4BD0" w:rsidRDefault="001F6983" w:rsidP="001F6983">
            <w:pPr>
              <w:suppressAutoHyphens w:val="0"/>
              <w:rPr>
                <w:color w:val="000000"/>
                <w:lang w:eastAsia="ru-RU"/>
              </w:rPr>
            </w:pPr>
            <w:r w:rsidRPr="006C4BD0">
              <w:rPr>
                <w:color w:val="000000"/>
                <w:lang w:eastAsia="ru-RU"/>
              </w:rPr>
              <w:t>Разборка плинтусов из пластмассовых материалов</w:t>
            </w:r>
          </w:p>
        </w:tc>
        <w:tc>
          <w:tcPr>
            <w:tcW w:w="1843" w:type="dxa"/>
            <w:shd w:val="clear" w:color="auto" w:fill="auto"/>
            <w:hideMark/>
          </w:tcPr>
          <w:p w:rsidR="000C6499" w:rsidRPr="006C4BD0" w:rsidRDefault="001F6983" w:rsidP="00683E62">
            <w:pPr>
              <w:suppressAutoHyphens w:val="0"/>
              <w:rPr>
                <w:color w:val="000000"/>
                <w:lang w:eastAsia="ru-RU"/>
              </w:rPr>
            </w:pPr>
            <w:r w:rsidRPr="006C4BD0">
              <w:rPr>
                <w:color w:val="000000"/>
                <w:lang w:eastAsia="ru-RU"/>
              </w:rPr>
              <w:t>м</w:t>
            </w:r>
          </w:p>
        </w:tc>
        <w:tc>
          <w:tcPr>
            <w:tcW w:w="1417" w:type="dxa"/>
            <w:shd w:val="clear" w:color="auto" w:fill="auto"/>
            <w:noWrap/>
            <w:hideMark/>
          </w:tcPr>
          <w:p w:rsidR="000C6499" w:rsidRPr="006C4BD0" w:rsidRDefault="001F6983" w:rsidP="00094941">
            <w:pPr>
              <w:suppressAutoHyphens w:val="0"/>
              <w:jc w:val="right"/>
              <w:rPr>
                <w:color w:val="000000"/>
                <w:lang w:eastAsia="ru-RU"/>
              </w:rPr>
            </w:pPr>
            <w:r w:rsidRPr="006C4BD0">
              <w:rPr>
                <w:color w:val="000000"/>
                <w:lang w:eastAsia="ru-RU"/>
              </w:rPr>
              <w:t>150</w:t>
            </w:r>
          </w:p>
        </w:tc>
      </w:tr>
      <w:tr w:rsidR="000C6499" w:rsidRPr="000349C4" w:rsidTr="00E86D8B">
        <w:trPr>
          <w:trHeight w:val="447"/>
        </w:trPr>
        <w:tc>
          <w:tcPr>
            <w:tcW w:w="702" w:type="dxa"/>
            <w:shd w:val="clear" w:color="auto" w:fill="auto"/>
            <w:noWrap/>
          </w:tcPr>
          <w:p w:rsidR="000C6499" w:rsidRPr="006C4BD0" w:rsidRDefault="001F6983" w:rsidP="000349C4">
            <w:pPr>
              <w:suppressAutoHyphens w:val="0"/>
              <w:rPr>
                <w:color w:val="000000"/>
                <w:lang w:eastAsia="ru-RU"/>
              </w:rPr>
            </w:pPr>
            <w:r w:rsidRPr="006C4BD0">
              <w:rPr>
                <w:color w:val="000000"/>
                <w:lang w:eastAsia="ru-RU"/>
              </w:rPr>
              <w:t>5</w:t>
            </w:r>
            <w:r w:rsidR="007B21E9">
              <w:rPr>
                <w:color w:val="000000"/>
                <w:lang w:eastAsia="ru-RU"/>
              </w:rPr>
              <w:t>9</w:t>
            </w:r>
          </w:p>
        </w:tc>
        <w:tc>
          <w:tcPr>
            <w:tcW w:w="5692" w:type="dxa"/>
            <w:shd w:val="clear" w:color="auto" w:fill="auto"/>
            <w:hideMark/>
          </w:tcPr>
          <w:p w:rsidR="000C6499" w:rsidRPr="006C4BD0" w:rsidRDefault="001F6983" w:rsidP="000349C4">
            <w:pPr>
              <w:suppressAutoHyphens w:val="0"/>
              <w:rPr>
                <w:color w:val="000000"/>
                <w:lang w:eastAsia="ru-RU"/>
              </w:rPr>
            </w:pPr>
            <w:r w:rsidRPr="006C4BD0">
              <w:rPr>
                <w:color w:val="000000"/>
                <w:lang w:eastAsia="ru-RU"/>
              </w:rPr>
              <w:t>Разборка покрытий полов паркетных</w:t>
            </w:r>
          </w:p>
        </w:tc>
        <w:tc>
          <w:tcPr>
            <w:tcW w:w="1843" w:type="dxa"/>
            <w:shd w:val="clear" w:color="auto" w:fill="auto"/>
            <w:hideMark/>
          </w:tcPr>
          <w:p w:rsidR="000C6499" w:rsidRPr="006C4BD0" w:rsidRDefault="00CF2CA2" w:rsidP="00683E62">
            <w:pPr>
              <w:suppressAutoHyphens w:val="0"/>
              <w:rPr>
                <w:color w:val="000000"/>
                <w:lang w:eastAsia="ru-RU"/>
              </w:rPr>
            </w:pPr>
            <w:r>
              <w:rPr>
                <w:color w:val="000000"/>
                <w:lang w:eastAsia="ru-RU"/>
              </w:rPr>
              <w:t>м</w:t>
            </w:r>
            <w:r w:rsidR="00AB14C3" w:rsidRPr="006C4BD0">
              <w:rPr>
                <w:color w:val="000000"/>
                <w:lang w:eastAsia="ru-RU"/>
              </w:rPr>
              <w:t>2</w:t>
            </w:r>
          </w:p>
        </w:tc>
        <w:tc>
          <w:tcPr>
            <w:tcW w:w="1417" w:type="dxa"/>
            <w:shd w:val="clear" w:color="auto" w:fill="auto"/>
            <w:noWrap/>
            <w:hideMark/>
          </w:tcPr>
          <w:p w:rsidR="000C6499" w:rsidRPr="006C4BD0" w:rsidRDefault="00AB14C3" w:rsidP="00094941">
            <w:pPr>
              <w:suppressAutoHyphens w:val="0"/>
              <w:jc w:val="right"/>
              <w:rPr>
                <w:color w:val="000000"/>
                <w:lang w:eastAsia="ru-RU"/>
              </w:rPr>
            </w:pPr>
            <w:r w:rsidRPr="006C4BD0">
              <w:rPr>
                <w:color w:val="000000"/>
                <w:lang w:eastAsia="ru-RU"/>
              </w:rPr>
              <w:t>190</w:t>
            </w:r>
          </w:p>
        </w:tc>
      </w:tr>
      <w:tr w:rsidR="000C6499" w:rsidRPr="000349C4" w:rsidTr="00E86D8B">
        <w:trPr>
          <w:trHeight w:val="447"/>
        </w:trPr>
        <w:tc>
          <w:tcPr>
            <w:tcW w:w="702" w:type="dxa"/>
            <w:shd w:val="clear" w:color="auto" w:fill="auto"/>
            <w:noWrap/>
          </w:tcPr>
          <w:p w:rsidR="000C6499" w:rsidRPr="006C4BD0" w:rsidRDefault="007B21E9" w:rsidP="000349C4">
            <w:pPr>
              <w:suppressAutoHyphens w:val="0"/>
              <w:rPr>
                <w:color w:val="000000"/>
                <w:lang w:eastAsia="ru-RU"/>
              </w:rPr>
            </w:pPr>
            <w:r>
              <w:rPr>
                <w:color w:val="000000"/>
                <w:lang w:eastAsia="ru-RU"/>
              </w:rPr>
              <w:lastRenderedPageBreak/>
              <w:t>60</w:t>
            </w:r>
          </w:p>
        </w:tc>
        <w:tc>
          <w:tcPr>
            <w:tcW w:w="5692" w:type="dxa"/>
            <w:shd w:val="clear" w:color="auto" w:fill="auto"/>
            <w:hideMark/>
          </w:tcPr>
          <w:p w:rsidR="000C6499" w:rsidRPr="006C4BD0" w:rsidRDefault="00AB14C3" w:rsidP="000349C4">
            <w:pPr>
              <w:suppressAutoHyphens w:val="0"/>
              <w:rPr>
                <w:color w:val="000000"/>
                <w:lang w:eastAsia="ru-RU"/>
              </w:rPr>
            </w:pPr>
            <w:r w:rsidRPr="006C4BD0">
              <w:rPr>
                <w:color w:val="000000"/>
                <w:lang w:eastAsia="ru-RU"/>
              </w:rPr>
              <w:t>Устройство покрытий из досок ламинированных замковым способом - Покрытие напольное ламинированное марки "Kronostar", 31 класс износостойкости, толщина 7 мм</w:t>
            </w:r>
          </w:p>
        </w:tc>
        <w:tc>
          <w:tcPr>
            <w:tcW w:w="1843" w:type="dxa"/>
            <w:shd w:val="clear" w:color="auto" w:fill="auto"/>
            <w:hideMark/>
          </w:tcPr>
          <w:p w:rsidR="000C6499" w:rsidRPr="006C4BD0" w:rsidRDefault="00CF2CA2" w:rsidP="00683E62">
            <w:pPr>
              <w:suppressAutoHyphens w:val="0"/>
              <w:rPr>
                <w:color w:val="000000"/>
                <w:lang w:eastAsia="ru-RU"/>
              </w:rPr>
            </w:pPr>
            <w:r>
              <w:rPr>
                <w:color w:val="000000"/>
                <w:lang w:eastAsia="ru-RU"/>
              </w:rPr>
              <w:t>м</w:t>
            </w:r>
            <w:r w:rsidR="00AB14C3" w:rsidRPr="006C4BD0">
              <w:rPr>
                <w:color w:val="000000"/>
                <w:lang w:eastAsia="ru-RU"/>
              </w:rPr>
              <w:t>2</w:t>
            </w:r>
          </w:p>
        </w:tc>
        <w:tc>
          <w:tcPr>
            <w:tcW w:w="1417" w:type="dxa"/>
            <w:shd w:val="clear" w:color="auto" w:fill="auto"/>
            <w:noWrap/>
            <w:hideMark/>
          </w:tcPr>
          <w:p w:rsidR="000C6499" w:rsidRPr="006C4BD0" w:rsidRDefault="00AB14C3" w:rsidP="00094941">
            <w:pPr>
              <w:suppressAutoHyphens w:val="0"/>
              <w:jc w:val="right"/>
              <w:rPr>
                <w:color w:val="000000"/>
                <w:lang w:eastAsia="ru-RU"/>
              </w:rPr>
            </w:pPr>
            <w:r w:rsidRPr="006C4BD0">
              <w:rPr>
                <w:color w:val="000000"/>
                <w:lang w:eastAsia="ru-RU"/>
              </w:rPr>
              <w:t>190</w:t>
            </w:r>
          </w:p>
        </w:tc>
      </w:tr>
      <w:tr w:rsidR="000C6499" w:rsidRPr="000349C4" w:rsidTr="00E86D8B">
        <w:trPr>
          <w:trHeight w:val="447"/>
        </w:trPr>
        <w:tc>
          <w:tcPr>
            <w:tcW w:w="702" w:type="dxa"/>
            <w:shd w:val="clear" w:color="auto" w:fill="auto"/>
            <w:noWrap/>
          </w:tcPr>
          <w:p w:rsidR="000C6499" w:rsidRPr="006C4BD0" w:rsidRDefault="007B21E9" w:rsidP="000349C4">
            <w:pPr>
              <w:suppressAutoHyphens w:val="0"/>
              <w:rPr>
                <w:color w:val="000000"/>
                <w:lang w:eastAsia="ru-RU"/>
              </w:rPr>
            </w:pPr>
            <w:r>
              <w:rPr>
                <w:color w:val="000000"/>
                <w:lang w:eastAsia="ru-RU"/>
              </w:rPr>
              <w:t>61</w:t>
            </w:r>
          </w:p>
        </w:tc>
        <w:tc>
          <w:tcPr>
            <w:tcW w:w="5692" w:type="dxa"/>
            <w:shd w:val="clear" w:color="auto" w:fill="auto"/>
            <w:hideMark/>
          </w:tcPr>
          <w:p w:rsidR="000C6499" w:rsidRPr="006C4BD0" w:rsidRDefault="00AB14C3" w:rsidP="000349C4">
            <w:pPr>
              <w:suppressAutoHyphens w:val="0"/>
              <w:rPr>
                <w:color w:val="000000"/>
                <w:lang w:eastAsia="ru-RU"/>
              </w:rPr>
            </w:pPr>
            <w:r w:rsidRPr="006C4BD0">
              <w:rPr>
                <w:color w:val="000000"/>
                <w:lang w:eastAsia="ru-RU"/>
              </w:rPr>
              <w:t>Устройство плинтусов поливинилхлоридных на винтах самонарезающих</w:t>
            </w:r>
          </w:p>
        </w:tc>
        <w:tc>
          <w:tcPr>
            <w:tcW w:w="1843" w:type="dxa"/>
            <w:shd w:val="clear" w:color="auto" w:fill="auto"/>
            <w:hideMark/>
          </w:tcPr>
          <w:p w:rsidR="000C6499" w:rsidRPr="006C4BD0" w:rsidRDefault="00AB14C3" w:rsidP="00683E62">
            <w:pPr>
              <w:suppressAutoHyphens w:val="0"/>
              <w:rPr>
                <w:color w:val="000000"/>
                <w:lang w:eastAsia="ru-RU"/>
              </w:rPr>
            </w:pPr>
            <w:r w:rsidRPr="006C4BD0">
              <w:rPr>
                <w:color w:val="000000"/>
                <w:lang w:eastAsia="ru-RU"/>
              </w:rPr>
              <w:t>м</w:t>
            </w:r>
          </w:p>
        </w:tc>
        <w:tc>
          <w:tcPr>
            <w:tcW w:w="1417" w:type="dxa"/>
            <w:shd w:val="clear" w:color="auto" w:fill="auto"/>
            <w:noWrap/>
            <w:hideMark/>
          </w:tcPr>
          <w:p w:rsidR="000C6499" w:rsidRPr="006C4BD0" w:rsidRDefault="00AB14C3" w:rsidP="00094941">
            <w:pPr>
              <w:suppressAutoHyphens w:val="0"/>
              <w:jc w:val="right"/>
              <w:rPr>
                <w:color w:val="000000"/>
                <w:lang w:eastAsia="ru-RU"/>
              </w:rPr>
            </w:pPr>
            <w:r w:rsidRPr="006C4BD0">
              <w:rPr>
                <w:color w:val="000000"/>
                <w:lang w:eastAsia="ru-RU"/>
              </w:rPr>
              <w:t>145</w:t>
            </w:r>
          </w:p>
        </w:tc>
      </w:tr>
      <w:tr w:rsidR="000C6499" w:rsidRPr="000349C4" w:rsidTr="00E86D8B">
        <w:trPr>
          <w:trHeight w:val="447"/>
        </w:trPr>
        <w:tc>
          <w:tcPr>
            <w:tcW w:w="702" w:type="dxa"/>
            <w:shd w:val="clear" w:color="auto" w:fill="auto"/>
            <w:noWrap/>
          </w:tcPr>
          <w:p w:rsidR="000C6499" w:rsidRPr="006C4BD0" w:rsidRDefault="007B21E9" w:rsidP="000349C4">
            <w:pPr>
              <w:suppressAutoHyphens w:val="0"/>
              <w:rPr>
                <w:color w:val="000000"/>
                <w:lang w:eastAsia="ru-RU"/>
              </w:rPr>
            </w:pPr>
            <w:r>
              <w:rPr>
                <w:color w:val="000000"/>
                <w:lang w:eastAsia="ru-RU"/>
              </w:rPr>
              <w:t>62</w:t>
            </w:r>
          </w:p>
        </w:tc>
        <w:tc>
          <w:tcPr>
            <w:tcW w:w="5692" w:type="dxa"/>
            <w:shd w:val="clear" w:color="auto" w:fill="auto"/>
            <w:hideMark/>
          </w:tcPr>
          <w:p w:rsidR="000C6499" w:rsidRPr="006C4BD0" w:rsidRDefault="00AB14C3" w:rsidP="000349C4">
            <w:pPr>
              <w:suppressAutoHyphens w:val="0"/>
              <w:rPr>
                <w:color w:val="000000"/>
                <w:lang w:eastAsia="ru-RU"/>
              </w:rPr>
            </w:pPr>
            <w:r w:rsidRPr="006C4BD0">
              <w:rPr>
                <w:color w:val="000000"/>
                <w:lang w:eastAsia="ru-RU"/>
              </w:rPr>
              <w:t>Покрытие поверхностей грунтовкой глубокого проникновения за 1 раз стен - Грунтовка водно-дисперсионная "БИРСС Бетон-контакт"</w:t>
            </w:r>
          </w:p>
        </w:tc>
        <w:tc>
          <w:tcPr>
            <w:tcW w:w="1843" w:type="dxa"/>
            <w:shd w:val="clear" w:color="auto" w:fill="auto"/>
            <w:hideMark/>
          </w:tcPr>
          <w:p w:rsidR="000C6499" w:rsidRPr="006C4BD0" w:rsidRDefault="00CF2CA2" w:rsidP="00683E62">
            <w:pPr>
              <w:suppressAutoHyphens w:val="0"/>
              <w:rPr>
                <w:color w:val="000000"/>
                <w:lang w:eastAsia="ru-RU"/>
              </w:rPr>
            </w:pPr>
            <w:r>
              <w:rPr>
                <w:color w:val="000000"/>
                <w:lang w:eastAsia="ru-RU"/>
              </w:rPr>
              <w:t>м</w:t>
            </w:r>
            <w:r w:rsidR="00AB14C3" w:rsidRPr="006C4BD0">
              <w:rPr>
                <w:color w:val="000000"/>
                <w:lang w:eastAsia="ru-RU"/>
              </w:rPr>
              <w:t>2</w:t>
            </w:r>
          </w:p>
        </w:tc>
        <w:tc>
          <w:tcPr>
            <w:tcW w:w="1417" w:type="dxa"/>
            <w:shd w:val="clear" w:color="auto" w:fill="auto"/>
            <w:noWrap/>
            <w:hideMark/>
          </w:tcPr>
          <w:p w:rsidR="000C6499" w:rsidRPr="006C4BD0" w:rsidRDefault="00AB14C3" w:rsidP="00094941">
            <w:pPr>
              <w:suppressAutoHyphens w:val="0"/>
              <w:jc w:val="right"/>
              <w:rPr>
                <w:color w:val="000000"/>
                <w:lang w:eastAsia="ru-RU"/>
              </w:rPr>
            </w:pPr>
            <w:r w:rsidRPr="006C4BD0">
              <w:rPr>
                <w:color w:val="000000"/>
                <w:lang w:eastAsia="ru-RU"/>
              </w:rPr>
              <w:t>110</w:t>
            </w:r>
          </w:p>
        </w:tc>
      </w:tr>
      <w:tr w:rsidR="000C6499" w:rsidRPr="000349C4" w:rsidTr="00E86D8B">
        <w:trPr>
          <w:trHeight w:val="447"/>
        </w:trPr>
        <w:tc>
          <w:tcPr>
            <w:tcW w:w="702" w:type="dxa"/>
            <w:shd w:val="clear" w:color="auto" w:fill="auto"/>
            <w:noWrap/>
          </w:tcPr>
          <w:p w:rsidR="000C6499" w:rsidRDefault="00AB14C3" w:rsidP="007B21E9">
            <w:pPr>
              <w:suppressAutoHyphens w:val="0"/>
              <w:rPr>
                <w:color w:val="000000"/>
                <w:lang w:eastAsia="ru-RU"/>
              </w:rPr>
            </w:pPr>
            <w:r>
              <w:rPr>
                <w:color w:val="000000"/>
                <w:lang w:eastAsia="ru-RU"/>
              </w:rPr>
              <w:t>6</w:t>
            </w:r>
            <w:r w:rsidR="007B21E9">
              <w:rPr>
                <w:color w:val="000000"/>
                <w:lang w:eastAsia="ru-RU"/>
              </w:rPr>
              <w:t>3</w:t>
            </w:r>
          </w:p>
        </w:tc>
        <w:tc>
          <w:tcPr>
            <w:tcW w:w="5692" w:type="dxa"/>
            <w:shd w:val="clear" w:color="auto" w:fill="auto"/>
            <w:hideMark/>
          </w:tcPr>
          <w:p w:rsidR="000C6499" w:rsidRPr="00242BC1" w:rsidRDefault="00AB14C3" w:rsidP="000349C4">
            <w:pPr>
              <w:suppressAutoHyphens w:val="0"/>
              <w:rPr>
                <w:color w:val="000000"/>
                <w:lang w:eastAsia="ru-RU"/>
              </w:rPr>
            </w:pPr>
            <w:r w:rsidRPr="00AB14C3">
              <w:rPr>
                <w:color w:val="000000"/>
                <w:lang w:eastAsia="ru-RU"/>
              </w:rPr>
              <w:t>Окраска поливинилацетатными водоэмульсионными составами высококачественная по штукатурке стен</w:t>
            </w:r>
            <w:r>
              <w:rPr>
                <w:color w:val="000000"/>
                <w:lang w:eastAsia="ru-RU"/>
              </w:rPr>
              <w:t xml:space="preserve">  -</w:t>
            </w:r>
            <w:r>
              <w:t xml:space="preserve"> </w:t>
            </w:r>
            <w:r w:rsidRPr="00AB14C3">
              <w:rPr>
                <w:color w:val="000000"/>
                <w:lang w:eastAsia="ru-RU"/>
              </w:rPr>
              <w:t>Краска акриловая CAPOROL MURESKO-PLUS</w:t>
            </w:r>
            <w:r>
              <w:rPr>
                <w:color w:val="000000"/>
                <w:lang w:eastAsia="ru-RU"/>
              </w:rPr>
              <w:t xml:space="preserve">   </w:t>
            </w:r>
          </w:p>
        </w:tc>
        <w:tc>
          <w:tcPr>
            <w:tcW w:w="1843" w:type="dxa"/>
            <w:shd w:val="clear" w:color="auto" w:fill="auto"/>
            <w:hideMark/>
          </w:tcPr>
          <w:p w:rsidR="000C6499" w:rsidRDefault="00CF2CA2" w:rsidP="00683E62">
            <w:pPr>
              <w:suppressAutoHyphens w:val="0"/>
              <w:rPr>
                <w:color w:val="000000"/>
                <w:lang w:eastAsia="ru-RU"/>
              </w:rPr>
            </w:pPr>
            <w:r>
              <w:rPr>
                <w:color w:val="000000"/>
                <w:lang w:eastAsia="ru-RU"/>
              </w:rPr>
              <w:t>м</w:t>
            </w:r>
            <w:r w:rsidR="00AB14C3">
              <w:rPr>
                <w:color w:val="000000"/>
                <w:lang w:eastAsia="ru-RU"/>
              </w:rPr>
              <w:t>2</w:t>
            </w:r>
          </w:p>
        </w:tc>
        <w:tc>
          <w:tcPr>
            <w:tcW w:w="1417" w:type="dxa"/>
            <w:shd w:val="clear" w:color="auto" w:fill="auto"/>
            <w:noWrap/>
            <w:hideMark/>
          </w:tcPr>
          <w:p w:rsidR="000C6499" w:rsidRDefault="00AB14C3" w:rsidP="00094941">
            <w:pPr>
              <w:suppressAutoHyphens w:val="0"/>
              <w:jc w:val="right"/>
              <w:rPr>
                <w:color w:val="000000"/>
                <w:lang w:eastAsia="ru-RU"/>
              </w:rPr>
            </w:pPr>
            <w:r>
              <w:rPr>
                <w:color w:val="000000"/>
                <w:lang w:eastAsia="ru-RU"/>
              </w:rPr>
              <w:t>110</w:t>
            </w:r>
          </w:p>
        </w:tc>
      </w:tr>
      <w:tr w:rsidR="000C6499" w:rsidRPr="000349C4" w:rsidTr="00E86D8B">
        <w:trPr>
          <w:trHeight w:val="447"/>
        </w:trPr>
        <w:tc>
          <w:tcPr>
            <w:tcW w:w="702" w:type="dxa"/>
            <w:shd w:val="clear" w:color="auto" w:fill="auto"/>
            <w:noWrap/>
          </w:tcPr>
          <w:p w:rsidR="000C6499" w:rsidRDefault="000C6499" w:rsidP="000349C4">
            <w:pPr>
              <w:suppressAutoHyphens w:val="0"/>
              <w:rPr>
                <w:color w:val="000000"/>
                <w:lang w:eastAsia="ru-RU"/>
              </w:rPr>
            </w:pPr>
          </w:p>
        </w:tc>
        <w:tc>
          <w:tcPr>
            <w:tcW w:w="5692" w:type="dxa"/>
            <w:shd w:val="clear" w:color="auto" w:fill="auto"/>
            <w:hideMark/>
          </w:tcPr>
          <w:p w:rsidR="000C6499" w:rsidRPr="00007262" w:rsidRDefault="00007262" w:rsidP="000349C4">
            <w:pPr>
              <w:suppressAutoHyphens w:val="0"/>
              <w:rPr>
                <w:b/>
                <w:color w:val="000000"/>
                <w:lang w:eastAsia="ru-RU"/>
              </w:rPr>
            </w:pPr>
            <w:r w:rsidRPr="00007262">
              <w:rPr>
                <w:b/>
                <w:color w:val="000000"/>
                <w:lang w:eastAsia="ru-RU"/>
              </w:rPr>
              <w:t>Раздел 4. 4 - этаж.</w:t>
            </w:r>
          </w:p>
        </w:tc>
        <w:tc>
          <w:tcPr>
            <w:tcW w:w="1843" w:type="dxa"/>
            <w:shd w:val="clear" w:color="auto" w:fill="auto"/>
            <w:hideMark/>
          </w:tcPr>
          <w:p w:rsidR="000C6499" w:rsidRDefault="000C6499" w:rsidP="00683E62">
            <w:pPr>
              <w:suppressAutoHyphens w:val="0"/>
              <w:rPr>
                <w:color w:val="000000"/>
                <w:lang w:eastAsia="ru-RU"/>
              </w:rPr>
            </w:pPr>
          </w:p>
        </w:tc>
        <w:tc>
          <w:tcPr>
            <w:tcW w:w="1417" w:type="dxa"/>
            <w:shd w:val="clear" w:color="auto" w:fill="auto"/>
            <w:noWrap/>
            <w:hideMark/>
          </w:tcPr>
          <w:p w:rsidR="000C6499" w:rsidRDefault="000C6499" w:rsidP="00094941">
            <w:pPr>
              <w:suppressAutoHyphens w:val="0"/>
              <w:jc w:val="right"/>
              <w:rPr>
                <w:color w:val="000000"/>
                <w:lang w:eastAsia="ru-RU"/>
              </w:rPr>
            </w:pPr>
          </w:p>
        </w:tc>
      </w:tr>
      <w:tr w:rsidR="000C6499" w:rsidRPr="000349C4" w:rsidTr="00E86D8B">
        <w:trPr>
          <w:trHeight w:val="447"/>
        </w:trPr>
        <w:tc>
          <w:tcPr>
            <w:tcW w:w="702" w:type="dxa"/>
            <w:shd w:val="clear" w:color="auto" w:fill="auto"/>
            <w:noWrap/>
          </w:tcPr>
          <w:p w:rsidR="000C6499" w:rsidRDefault="00007262" w:rsidP="000349C4">
            <w:pPr>
              <w:suppressAutoHyphens w:val="0"/>
              <w:rPr>
                <w:color w:val="000000"/>
                <w:lang w:eastAsia="ru-RU"/>
              </w:rPr>
            </w:pPr>
            <w:r>
              <w:rPr>
                <w:color w:val="000000"/>
                <w:lang w:eastAsia="ru-RU"/>
              </w:rPr>
              <w:t>6</w:t>
            </w:r>
            <w:r w:rsidR="007B21E9">
              <w:rPr>
                <w:color w:val="000000"/>
                <w:lang w:eastAsia="ru-RU"/>
              </w:rPr>
              <w:t>4</w:t>
            </w:r>
          </w:p>
        </w:tc>
        <w:tc>
          <w:tcPr>
            <w:tcW w:w="5692" w:type="dxa"/>
            <w:shd w:val="clear" w:color="auto" w:fill="auto"/>
            <w:hideMark/>
          </w:tcPr>
          <w:p w:rsidR="000C6499" w:rsidRPr="00242BC1" w:rsidRDefault="00007262" w:rsidP="000349C4">
            <w:pPr>
              <w:suppressAutoHyphens w:val="0"/>
              <w:rPr>
                <w:color w:val="000000"/>
                <w:lang w:eastAsia="ru-RU"/>
              </w:rPr>
            </w:pPr>
            <w:r w:rsidRPr="00007262">
              <w:rPr>
                <w:color w:val="000000"/>
                <w:lang w:eastAsia="ru-RU"/>
              </w:rPr>
              <w:t>Покрытие поверхностей грунтовкой глубокого проникновения за 1 раз стен</w:t>
            </w:r>
            <w:r>
              <w:rPr>
                <w:color w:val="000000"/>
                <w:lang w:eastAsia="ru-RU"/>
              </w:rPr>
              <w:t xml:space="preserve">  -  </w:t>
            </w:r>
            <w:r w:rsidRPr="00007262">
              <w:rPr>
                <w:color w:val="000000"/>
                <w:lang w:eastAsia="ru-RU"/>
              </w:rPr>
              <w:t>Грунтовка водно-дисперсионная "БИРСС Бетон-контакт"</w:t>
            </w:r>
          </w:p>
        </w:tc>
        <w:tc>
          <w:tcPr>
            <w:tcW w:w="1843" w:type="dxa"/>
            <w:shd w:val="clear" w:color="auto" w:fill="auto"/>
            <w:hideMark/>
          </w:tcPr>
          <w:p w:rsidR="000C6499" w:rsidRDefault="00CF2CA2" w:rsidP="00683E62">
            <w:pPr>
              <w:suppressAutoHyphens w:val="0"/>
              <w:rPr>
                <w:color w:val="000000"/>
                <w:lang w:eastAsia="ru-RU"/>
              </w:rPr>
            </w:pPr>
            <w:r>
              <w:rPr>
                <w:color w:val="000000"/>
                <w:lang w:eastAsia="ru-RU"/>
              </w:rPr>
              <w:t>м</w:t>
            </w:r>
            <w:r w:rsidR="00007262">
              <w:rPr>
                <w:color w:val="000000"/>
                <w:lang w:eastAsia="ru-RU"/>
              </w:rPr>
              <w:t>2</w:t>
            </w:r>
          </w:p>
        </w:tc>
        <w:tc>
          <w:tcPr>
            <w:tcW w:w="1417" w:type="dxa"/>
            <w:shd w:val="clear" w:color="auto" w:fill="auto"/>
            <w:noWrap/>
            <w:hideMark/>
          </w:tcPr>
          <w:p w:rsidR="000C6499" w:rsidRDefault="00007262" w:rsidP="00094941">
            <w:pPr>
              <w:suppressAutoHyphens w:val="0"/>
              <w:jc w:val="right"/>
              <w:rPr>
                <w:color w:val="000000"/>
                <w:lang w:eastAsia="ru-RU"/>
              </w:rPr>
            </w:pPr>
            <w:r>
              <w:rPr>
                <w:color w:val="000000"/>
                <w:lang w:eastAsia="ru-RU"/>
              </w:rPr>
              <w:t>30</w:t>
            </w:r>
          </w:p>
        </w:tc>
      </w:tr>
      <w:tr w:rsidR="00007262" w:rsidRPr="006C4BD0" w:rsidTr="00E86D8B">
        <w:trPr>
          <w:trHeight w:val="447"/>
        </w:trPr>
        <w:tc>
          <w:tcPr>
            <w:tcW w:w="702" w:type="dxa"/>
            <w:shd w:val="clear" w:color="auto" w:fill="auto"/>
            <w:noWrap/>
          </w:tcPr>
          <w:p w:rsidR="00007262" w:rsidRPr="006C4BD0" w:rsidRDefault="006C4BD0" w:rsidP="000349C4">
            <w:pPr>
              <w:suppressAutoHyphens w:val="0"/>
              <w:rPr>
                <w:color w:val="000000"/>
                <w:lang w:eastAsia="ru-RU"/>
              </w:rPr>
            </w:pPr>
            <w:r>
              <w:rPr>
                <w:color w:val="000000"/>
                <w:lang w:eastAsia="ru-RU"/>
              </w:rPr>
              <w:t>6</w:t>
            </w:r>
            <w:r w:rsidR="007B21E9">
              <w:rPr>
                <w:color w:val="000000"/>
                <w:lang w:eastAsia="ru-RU"/>
              </w:rPr>
              <w:t>5</w:t>
            </w:r>
          </w:p>
        </w:tc>
        <w:tc>
          <w:tcPr>
            <w:tcW w:w="5692" w:type="dxa"/>
            <w:shd w:val="clear" w:color="auto" w:fill="auto"/>
            <w:hideMark/>
          </w:tcPr>
          <w:p w:rsidR="00007262" w:rsidRPr="006C4BD0" w:rsidRDefault="00007262" w:rsidP="000349C4">
            <w:pPr>
              <w:suppressAutoHyphens w:val="0"/>
              <w:rPr>
                <w:color w:val="000000"/>
                <w:lang w:eastAsia="ru-RU"/>
              </w:rPr>
            </w:pPr>
            <w:r w:rsidRPr="006C4BD0">
              <w:rPr>
                <w:color w:val="000000"/>
                <w:lang w:eastAsia="ru-RU"/>
              </w:rPr>
              <w:t>Окраска поливинилацетатными водоэмульсионными составами высококачественная по штукатурке стен - Краска акриловая CAPOROL MURESKO-PLUS</w:t>
            </w:r>
          </w:p>
        </w:tc>
        <w:tc>
          <w:tcPr>
            <w:tcW w:w="1843" w:type="dxa"/>
            <w:shd w:val="clear" w:color="auto" w:fill="auto"/>
            <w:hideMark/>
          </w:tcPr>
          <w:p w:rsidR="00007262" w:rsidRPr="006C4BD0" w:rsidRDefault="00CF2CA2" w:rsidP="00683E62">
            <w:pPr>
              <w:suppressAutoHyphens w:val="0"/>
              <w:rPr>
                <w:color w:val="000000"/>
                <w:lang w:eastAsia="ru-RU"/>
              </w:rPr>
            </w:pPr>
            <w:r>
              <w:rPr>
                <w:color w:val="000000"/>
                <w:lang w:eastAsia="ru-RU"/>
              </w:rPr>
              <w:t>м</w:t>
            </w:r>
            <w:r w:rsidR="00007262" w:rsidRPr="006C4BD0">
              <w:rPr>
                <w:color w:val="000000"/>
                <w:lang w:eastAsia="ru-RU"/>
              </w:rPr>
              <w:t>2</w:t>
            </w:r>
          </w:p>
        </w:tc>
        <w:tc>
          <w:tcPr>
            <w:tcW w:w="1417" w:type="dxa"/>
            <w:shd w:val="clear" w:color="auto" w:fill="auto"/>
            <w:noWrap/>
            <w:hideMark/>
          </w:tcPr>
          <w:p w:rsidR="00007262" w:rsidRPr="006C4BD0" w:rsidRDefault="0041524B" w:rsidP="00094941">
            <w:pPr>
              <w:suppressAutoHyphens w:val="0"/>
              <w:jc w:val="right"/>
              <w:rPr>
                <w:color w:val="000000"/>
                <w:lang w:eastAsia="ru-RU"/>
              </w:rPr>
            </w:pPr>
            <w:r w:rsidRPr="006C4BD0">
              <w:rPr>
                <w:color w:val="000000"/>
                <w:lang w:eastAsia="ru-RU"/>
              </w:rPr>
              <w:t>3</w:t>
            </w:r>
            <w:r w:rsidR="00007262" w:rsidRPr="006C4BD0">
              <w:rPr>
                <w:color w:val="000000"/>
                <w:lang w:eastAsia="ru-RU"/>
              </w:rPr>
              <w:t>0</w:t>
            </w:r>
          </w:p>
        </w:tc>
      </w:tr>
      <w:tr w:rsidR="00007262" w:rsidRPr="006C4BD0" w:rsidTr="00E86D8B">
        <w:trPr>
          <w:trHeight w:val="447"/>
        </w:trPr>
        <w:tc>
          <w:tcPr>
            <w:tcW w:w="702" w:type="dxa"/>
            <w:shd w:val="clear" w:color="auto" w:fill="auto"/>
            <w:noWrap/>
          </w:tcPr>
          <w:p w:rsidR="00007262" w:rsidRPr="006C4BD0" w:rsidRDefault="00007262" w:rsidP="000349C4">
            <w:pPr>
              <w:suppressAutoHyphens w:val="0"/>
              <w:rPr>
                <w:color w:val="000000"/>
                <w:lang w:eastAsia="ru-RU"/>
              </w:rPr>
            </w:pPr>
          </w:p>
        </w:tc>
        <w:tc>
          <w:tcPr>
            <w:tcW w:w="5692" w:type="dxa"/>
            <w:shd w:val="clear" w:color="auto" w:fill="auto"/>
            <w:hideMark/>
          </w:tcPr>
          <w:p w:rsidR="00007262" w:rsidRPr="006C4BD0" w:rsidRDefault="00007262" w:rsidP="000349C4">
            <w:pPr>
              <w:suppressAutoHyphens w:val="0"/>
              <w:rPr>
                <w:b/>
                <w:color w:val="000000"/>
                <w:lang w:eastAsia="ru-RU"/>
              </w:rPr>
            </w:pPr>
            <w:r w:rsidRPr="006C4BD0">
              <w:rPr>
                <w:b/>
                <w:color w:val="000000"/>
                <w:lang w:eastAsia="ru-RU"/>
              </w:rPr>
              <w:t>Раздел 5.  5 -этаж.</w:t>
            </w:r>
          </w:p>
        </w:tc>
        <w:tc>
          <w:tcPr>
            <w:tcW w:w="1843" w:type="dxa"/>
            <w:shd w:val="clear" w:color="auto" w:fill="auto"/>
            <w:hideMark/>
          </w:tcPr>
          <w:p w:rsidR="00007262" w:rsidRPr="006C4BD0" w:rsidRDefault="00007262" w:rsidP="00683E62">
            <w:pPr>
              <w:suppressAutoHyphens w:val="0"/>
              <w:rPr>
                <w:color w:val="000000"/>
                <w:lang w:eastAsia="ru-RU"/>
              </w:rPr>
            </w:pPr>
          </w:p>
        </w:tc>
        <w:tc>
          <w:tcPr>
            <w:tcW w:w="1417" w:type="dxa"/>
            <w:shd w:val="clear" w:color="auto" w:fill="auto"/>
            <w:noWrap/>
            <w:hideMark/>
          </w:tcPr>
          <w:p w:rsidR="00007262" w:rsidRPr="006C4BD0" w:rsidRDefault="00007262" w:rsidP="00094941">
            <w:pPr>
              <w:suppressAutoHyphens w:val="0"/>
              <w:jc w:val="right"/>
              <w:rPr>
                <w:color w:val="000000"/>
                <w:lang w:eastAsia="ru-RU"/>
              </w:rPr>
            </w:pPr>
          </w:p>
        </w:tc>
      </w:tr>
      <w:tr w:rsidR="00007262" w:rsidRPr="006C4BD0" w:rsidTr="00E86D8B">
        <w:trPr>
          <w:trHeight w:val="447"/>
        </w:trPr>
        <w:tc>
          <w:tcPr>
            <w:tcW w:w="702" w:type="dxa"/>
            <w:shd w:val="clear" w:color="auto" w:fill="auto"/>
            <w:noWrap/>
          </w:tcPr>
          <w:p w:rsidR="00007262" w:rsidRPr="006C4BD0" w:rsidRDefault="006C4BD0" w:rsidP="000349C4">
            <w:pPr>
              <w:suppressAutoHyphens w:val="0"/>
              <w:rPr>
                <w:color w:val="000000"/>
                <w:lang w:eastAsia="ru-RU"/>
              </w:rPr>
            </w:pPr>
            <w:r>
              <w:rPr>
                <w:color w:val="000000"/>
                <w:lang w:eastAsia="ru-RU"/>
              </w:rPr>
              <w:t>6</w:t>
            </w:r>
            <w:r w:rsidR="007B21E9">
              <w:rPr>
                <w:color w:val="000000"/>
                <w:lang w:eastAsia="ru-RU"/>
              </w:rPr>
              <w:t>6</w:t>
            </w:r>
          </w:p>
        </w:tc>
        <w:tc>
          <w:tcPr>
            <w:tcW w:w="5692" w:type="dxa"/>
            <w:shd w:val="clear" w:color="auto" w:fill="auto"/>
            <w:hideMark/>
          </w:tcPr>
          <w:p w:rsidR="00007262" w:rsidRPr="006C4BD0" w:rsidRDefault="00007262" w:rsidP="000349C4">
            <w:pPr>
              <w:suppressAutoHyphens w:val="0"/>
              <w:rPr>
                <w:color w:val="000000"/>
                <w:lang w:eastAsia="ru-RU"/>
              </w:rPr>
            </w:pPr>
            <w:r w:rsidRPr="006C4BD0">
              <w:rPr>
                <w:color w:val="000000"/>
                <w:lang w:eastAsia="ru-RU"/>
              </w:rPr>
              <w:t>Демонтаж  перегородок из алюминиевых сплавов сборно-разборных с остеклением</w:t>
            </w:r>
          </w:p>
        </w:tc>
        <w:tc>
          <w:tcPr>
            <w:tcW w:w="1843" w:type="dxa"/>
            <w:shd w:val="clear" w:color="auto" w:fill="auto"/>
            <w:hideMark/>
          </w:tcPr>
          <w:p w:rsidR="00007262" w:rsidRPr="006C4BD0" w:rsidRDefault="00CF2CA2" w:rsidP="00683E62">
            <w:pPr>
              <w:suppressAutoHyphens w:val="0"/>
              <w:rPr>
                <w:color w:val="000000"/>
                <w:lang w:eastAsia="ru-RU"/>
              </w:rPr>
            </w:pPr>
            <w:r>
              <w:rPr>
                <w:color w:val="000000"/>
                <w:lang w:eastAsia="ru-RU"/>
              </w:rPr>
              <w:t>м</w:t>
            </w:r>
            <w:r w:rsidR="00007262" w:rsidRPr="006C4BD0">
              <w:rPr>
                <w:color w:val="000000"/>
                <w:lang w:eastAsia="ru-RU"/>
              </w:rPr>
              <w:t>2</w:t>
            </w:r>
          </w:p>
        </w:tc>
        <w:tc>
          <w:tcPr>
            <w:tcW w:w="1417" w:type="dxa"/>
            <w:shd w:val="clear" w:color="auto" w:fill="auto"/>
            <w:noWrap/>
            <w:hideMark/>
          </w:tcPr>
          <w:p w:rsidR="00007262" w:rsidRPr="006C4BD0" w:rsidRDefault="00007262" w:rsidP="00094941">
            <w:pPr>
              <w:suppressAutoHyphens w:val="0"/>
              <w:jc w:val="right"/>
              <w:rPr>
                <w:color w:val="000000"/>
                <w:lang w:eastAsia="ru-RU"/>
              </w:rPr>
            </w:pPr>
            <w:r w:rsidRPr="006C4BD0">
              <w:rPr>
                <w:color w:val="000000"/>
                <w:lang w:eastAsia="ru-RU"/>
              </w:rPr>
              <w:t>15</w:t>
            </w:r>
          </w:p>
        </w:tc>
      </w:tr>
      <w:tr w:rsidR="00007262" w:rsidRPr="006C4BD0" w:rsidTr="00E86D8B">
        <w:trPr>
          <w:trHeight w:val="447"/>
        </w:trPr>
        <w:tc>
          <w:tcPr>
            <w:tcW w:w="702" w:type="dxa"/>
            <w:shd w:val="clear" w:color="auto" w:fill="auto"/>
            <w:noWrap/>
          </w:tcPr>
          <w:p w:rsidR="00007262" w:rsidRPr="006C4BD0" w:rsidRDefault="006C4BD0" w:rsidP="000349C4">
            <w:pPr>
              <w:suppressAutoHyphens w:val="0"/>
              <w:rPr>
                <w:color w:val="000000"/>
                <w:lang w:eastAsia="ru-RU"/>
              </w:rPr>
            </w:pPr>
            <w:r>
              <w:rPr>
                <w:color w:val="000000"/>
                <w:lang w:eastAsia="ru-RU"/>
              </w:rPr>
              <w:t>6</w:t>
            </w:r>
            <w:r w:rsidR="007B21E9">
              <w:rPr>
                <w:color w:val="000000"/>
                <w:lang w:eastAsia="ru-RU"/>
              </w:rPr>
              <w:t>7</w:t>
            </w:r>
          </w:p>
        </w:tc>
        <w:tc>
          <w:tcPr>
            <w:tcW w:w="5692" w:type="dxa"/>
            <w:shd w:val="clear" w:color="auto" w:fill="auto"/>
            <w:hideMark/>
          </w:tcPr>
          <w:p w:rsidR="00007262" w:rsidRPr="006C4BD0" w:rsidRDefault="00007262" w:rsidP="00007262">
            <w:pPr>
              <w:suppressAutoHyphens w:val="0"/>
              <w:rPr>
                <w:color w:val="000000"/>
                <w:lang w:eastAsia="ru-RU"/>
              </w:rPr>
            </w:pPr>
            <w:r w:rsidRPr="006C4BD0">
              <w:rPr>
                <w:color w:val="000000"/>
                <w:lang w:eastAsia="ru-RU"/>
              </w:rPr>
              <w:t>Разборка плинтусов из пластмассовых материалов</w:t>
            </w:r>
          </w:p>
        </w:tc>
        <w:tc>
          <w:tcPr>
            <w:tcW w:w="1843" w:type="dxa"/>
            <w:shd w:val="clear" w:color="auto" w:fill="auto"/>
            <w:hideMark/>
          </w:tcPr>
          <w:p w:rsidR="00007262" w:rsidRPr="006C4BD0" w:rsidRDefault="00007262" w:rsidP="00683E62">
            <w:pPr>
              <w:suppressAutoHyphens w:val="0"/>
              <w:rPr>
                <w:color w:val="000000"/>
                <w:lang w:eastAsia="ru-RU"/>
              </w:rPr>
            </w:pPr>
            <w:r w:rsidRPr="006C4BD0">
              <w:rPr>
                <w:color w:val="000000"/>
                <w:lang w:eastAsia="ru-RU"/>
              </w:rPr>
              <w:t>м</w:t>
            </w:r>
          </w:p>
        </w:tc>
        <w:tc>
          <w:tcPr>
            <w:tcW w:w="1417" w:type="dxa"/>
            <w:shd w:val="clear" w:color="auto" w:fill="auto"/>
            <w:noWrap/>
            <w:hideMark/>
          </w:tcPr>
          <w:p w:rsidR="00007262" w:rsidRPr="006C4BD0" w:rsidRDefault="00297E07" w:rsidP="00094941">
            <w:pPr>
              <w:suppressAutoHyphens w:val="0"/>
              <w:jc w:val="right"/>
              <w:rPr>
                <w:color w:val="000000"/>
                <w:lang w:eastAsia="ru-RU"/>
              </w:rPr>
            </w:pPr>
            <w:r w:rsidRPr="006C4BD0">
              <w:rPr>
                <w:color w:val="000000"/>
                <w:lang w:eastAsia="ru-RU"/>
              </w:rPr>
              <w:t>10</w:t>
            </w:r>
          </w:p>
        </w:tc>
      </w:tr>
      <w:tr w:rsidR="00007262" w:rsidRPr="006C4BD0" w:rsidTr="00E86D8B">
        <w:trPr>
          <w:trHeight w:val="447"/>
        </w:trPr>
        <w:tc>
          <w:tcPr>
            <w:tcW w:w="702" w:type="dxa"/>
            <w:shd w:val="clear" w:color="auto" w:fill="auto"/>
            <w:noWrap/>
          </w:tcPr>
          <w:p w:rsidR="00007262" w:rsidRPr="006C4BD0" w:rsidRDefault="00297E07" w:rsidP="000349C4">
            <w:pPr>
              <w:suppressAutoHyphens w:val="0"/>
              <w:rPr>
                <w:color w:val="000000"/>
                <w:lang w:eastAsia="ru-RU"/>
              </w:rPr>
            </w:pPr>
            <w:r w:rsidRPr="006C4BD0">
              <w:rPr>
                <w:color w:val="000000"/>
                <w:lang w:eastAsia="ru-RU"/>
              </w:rPr>
              <w:t>6</w:t>
            </w:r>
            <w:r w:rsidR="007B21E9">
              <w:rPr>
                <w:color w:val="000000"/>
                <w:lang w:eastAsia="ru-RU"/>
              </w:rPr>
              <w:t>8</w:t>
            </w:r>
          </w:p>
        </w:tc>
        <w:tc>
          <w:tcPr>
            <w:tcW w:w="5692" w:type="dxa"/>
            <w:shd w:val="clear" w:color="auto" w:fill="auto"/>
            <w:hideMark/>
          </w:tcPr>
          <w:p w:rsidR="00007262" w:rsidRPr="006C4BD0" w:rsidRDefault="00297E07" w:rsidP="000349C4">
            <w:pPr>
              <w:suppressAutoHyphens w:val="0"/>
              <w:rPr>
                <w:color w:val="000000"/>
                <w:lang w:eastAsia="ru-RU"/>
              </w:rPr>
            </w:pPr>
            <w:r w:rsidRPr="006C4BD0">
              <w:rPr>
                <w:color w:val="000000"/>
                <w:lang w:eastAsia="ru-RU"/>
              </w:rPr>
              <w:t>Демонтаж фальшполов</w:t>
            </w:r>
            <w:r w:rsidR="0004178C" w:rsidRPr="006C4BD0">
              <w:rPr>
                <w:color w:val="000000"/>
                <w:lang w:eastAsia="ru-RU"/>
              </w:rPr>
              <w:t xml:space="preserve"> (для ремонтных работ)</w:t>
            </w:r>
          </w:p>
        </w:tc>
        <w:tc>
          <w:tcPr>
            <w:tcW w:w="1843" w:type="dxa"/>
            <w:shd w:val="clear" w:color="auto" w:fill="auto"/>
            <w:hideMark/>
          </w:tcPr>
          <w:p w:rsidR="00007262" w:rsidRPr="006C4BD0" w:rsidRDefault="00CF2CA2" w:rsidP="00683E62">
            <w:pPr>
              <w:suppressAutoHyphens w:val="0"/>
              <w:rPr>
                <w:color w:val="000000"/>
                <w:lang w:eastAsia="ru-RU"/>
              </w:rPr>
            </w:pPr>
            <w:r>
              <w:rPr>
                <w:color w:val="000000"/>
                <w:lang w:eastAsia="ru-RU"/>
              </w:rPr>
              <w:t>м</w:t>
            </w:r>
            <w:r w:rsidR="00297E07" w:rsidRPr="006C4BD0">
              <w:rPr>
                <w:color w:val="000000"/>
                <w:lang w:eastAsia="ru-RU"/>
              </w:rPr>
              <w:t>2</w:t>
            </w:r>
          </w:p>
        </w:tc>
        <w:tc>
          <w:tcPr>
            <w:tcW w:w="1417" w:type="dxa"/>
            <w:shd w:val="clear" w:color="auto" w:fill="auto"/>
            <w:noWrap/>
            <w:hideMark/>
          </w:tcPr>
          <w:p w:rsidR="00007262" w:rsidRPr="006C4BD0" w:rsidRDefault="00297E07" w:rsidP="00094941">
            <w:pPr>
              <w:suppressAutoHyphens w:val="0"/>
              <w:jc w:val="right"/>
              <w:rPr>
                <w:color w:val="000000"/>
                <w:lang w:eastAsia="ru-RU"/>
              </w:rPr>
            </w:pPr>
            <w:r w:rsidRPr="006C4BD0">
              <w:rPr>
                <w:color w:val="000000"/>
                <w:lang w:eastAsia="ru-RU"/>
              </w:rPr>
              <w:t>20</w:t>
            </w:r>
          </w:p>
        </w:tc>
      </w:tr>
      <w:tr w:rsidR="00007262" w:rsidRPr="006C4BD0" w:rsidTr="00E86D8B">
        <w:trPr>
          <w:trHeight w:val="447"/>
        </w:trPr>
        <w:tc>
          <w:tcPr>
            <w:tcW w:w="702" w:type="dxa"/>
            <w:shd w:val="clear" w:color="auto" w:fill="auto"/>
            <w:noWrap/>
          </w:tcPr>
          <w:p w:rsidR="00007262" w:rsidRPr="006C4BD0" w:rsidRDefault="00297E07" w:rsidP="007B21E9">
            <w:pPr>
              <w:suppressAutoHyphens w:val="0"/>
              <w:rPr>
                <w:color w:val="000000"/>
                <w:lang w:eastAsia="ru-RU"/>
              </w:rPr>
            </w:pPr>
            <w:r w:rsidRPr="006C4BD0">
              <w:rPr>
                <w:color w:val="000000"/>
                <w:lang w:eastAsia="ru-RU"/>
              </w:rPr>
              <w:t>6</w:t>
            </w:r>
            <w:r w:rsidR="007B21E9">
              <w:rPr>
                <w:color w:val="000000"/>
                <w:lang w:eastAsia="ru-RU"/>
              </w:rPr>
              <w:t>9</w:t>
            </w:r>
          </w:p>
        </w:tc>
        <w:tc>
          <w:tcPr>
            <w:tcW w:w="5692" w:type="dxa"/>
            <w:shd w:val="clear" w:color="auto" w:fill="auto"/>
            <w:hideMark/>
          </w:tcPr>
          <w:p w:rsidR="00007262" w:rsidRPr="006C4BD0" w:rsidRDefault="00297E07" w:rsidP="00297E07">
            <w:pPr>
              <w:suppressAutoHyphens w:val="0"/>
              <w:rPr>
                <w:color w:val="000000"/>
                <w:lang w:eastAsia="ru-RU"/>
              </w:rPr>
            </w:pPr>
            <w:r w:rsidRPr="006C4BD0">
              <w:rPr>
                <w:color w:val="000000"/>
                <w:lang w:eastAsia="ru-RU"/>
              </w:rPr>
              <w:t>Монтаж фальшполов</w:t>
            </w:r>
            <w:r w:rsidR="00A332DD" w:rsidRPr="006C4BD0">
              <w:rPr>
                <w:color w:val="000000"/>
                <w:lang w:eastAsia="ru-RU"/>
              </w:rPr>
              <w:t xml:space="preserve"> (раннее демонтированных)</w:t>
            </w:r>
          </w:p>
        </w:tc>
        <w:tc>
          <w:tcPr>
            <w:tcW w:w="1843" w:type="dxa"/>
            <w:shd w:val="clear" w:color="auto" w:fill="auto"/>
            <w:hideMark/>
          </w:tcPr>
          <w:p w:rsidR="00007262" w:rsidRPr="006C4BD0" w:rsidRDefault="00CF2CA2" w:rsidP="00683E62">
            <w:pPr>
              <w:suppressAutoHyphens w:val="0"/>
              <w:rPr>
                <w:color w:val="000000"/>
                <w:lang w:eastAsia="ru-RU"/>
              </w:rPr>
            </w:pPr>
            <w:r>
              <w:rPr>
                <w:color w:val="000000"/>
                <w:lang w:eastAsia="ru-RU"/>
              </w:rPr>
              <w:t>м</w:t>
            </w:r>
            <w:r w:rsidR="00297E07" w:rsidRPr="006C4BD0">
              <w:rPr>
                <w:color w:val="000000"/>
                <w:lang w:eastAsia="ru-RU"/>
              </w:rPr>
              <w:t>2</w:t>
            </w:r>
          </w:p>
        </w:tc>
        <w:tc>
          <w:tcPr>
            <w:tcW w:w="1417" w:type="dxa"/>
            <w:shd w:val="clear" w:color="auto" w:fill="auto"/>
            <w:noWrap/>
            <w:hideMark/>
          </w:tcPr>
          <w:p w:rsidR="00007262" w:rsidRPr="006C4BD0" w:rsidRDefault="00297E07" w:rsidP="00094941">
            <w:pPr>
              <w:suppressAutoHyphens w:val="0"/>
              <w:jc w:val="right"/>
              <w:rPr>
                <w:color w:val="000000"/>
                <w:lang w:eastAsia="ru-RU"/>
              </w:rPr>
            </w:pPr>
            <w:r w:rsidRPr="006C4BD0">
              <w:rPr>
                <w:color w:val="000000"/>
                <w:lang w:eastAsia="ru-RU"/>
              </w:rPr>
              <w:t>20</w:t>
            </w:r>
          </w:p>
        </w:tc>
      </w:tr>
      <w:tr w:rsidR="00007262" w:rsidRPr="006C4BD0" w:rsidTr="00E86D8B">
        <w:trPr>
          <w:trHeight w:val="447"/>
        </w:trPr>
        <w:tc>
          <w:tcPr>
            <w:tcW w:w="702" w:type="dxa"/>
            <w:shd w:val="clear" w:color="auto" w:fill="auto"/>
            <w:noWrap/>
          </w:tcPr>
          <w:p w:rsidR="00007262" w:rsidRPr="006C4BD0" w:rsidRDefault="007B21E9" w:rsidP="000349C4">
            <w:pPr>
              <w:suppressAutoHyphens w:val="0"/>
              <w:rPr>
                <w:color w:val="000000"/>
                <w:lang w:eastAsia="ru-RU"/>
              </w:rPr>
            </w:pPr>
            <w:r>
              <w:rPr>
                <w:color w:val="000000"/>
                <w:lang w:eastAsia="ru-RU"/>
              </w:rPr>
              <w:t>70</w:t>
            </w:r>
          </w:p>
        </w:tc>
        <w:tc>
          <w:tcPr>
            <w:tcW w:w="5692" w:type="dxa"/>
            <w:shd w:val="clear" w:color="auto" w:fill="auto"/>
            <w:hideMark/>
          </w:tcPr>
          <w:p w:rsidR="00007262" w:rsidRPr="006C4BD0" w:rsidRDefault="00297E07" w:rsidP="000349C4">
            <w:pPr>
              <w:suppressAutoHyphens w:val="0"/>
              <w:rPr>
                <w:color w:val="000000"/>
                <w:lang w:eastAsia="ru-RU"/>
              </w:rPr>
            </w:pPr>
            <w:r w:rsidRPr="006C4BD0">
              <w:rPr>
                <w:color w:val="000000"/>
                <w:lang w:eastAsia="ru-RU"/>
              </w:rPr>
              <w:t>Устройство плинтусов поливинилхлоридных на винтах самонарезающих</w:t>
            </w:r>
          </w:p>
        </w:tc>
        <w:tc>
          <w:tcPr>
            <w:tcW w:w="1843" w:type="dxa"/>
            <w:shd w:val="clear" w:color="auto" w:fill="auto"/>
            <w:hideMark/>
          </w:tcPr>
          <w:p w:rsidR="00007262" w:rsidRPr="006C4BD0" w:rsidRDefault="00297E07" w:rsidP="00683E62">
            <w:pPr>
              <w:suppressAutoHyphens w:val="0"/>
              <w:rPr>
                <w:color w:val="000000"/>
                <w:lang w:eastAsia="ru-RU"/>
              </w:rPr>
            </w:pPr>
            <w:r w:rsidRPr="006C4BD0">
              <w:rPr>
                <w:color w:val="000000"/>
                <w:lang w:eastAsia="ru-RU"/>
              </w:rPr>
              <w:t>м</w:t>
            </w:r>
          </w:p>
        </w:tc>
        <w:tc>
          <w:tcPr>
            <w:tcW w:w="1417" w:type="dxa"/>
            <w:shd w:val="clear" w:color="auto" w:fill="auto"/>
            <w:noWrap/>
            <w:hideMark/>
          </w:tcPr>
          <w:p w:rsidR="00007262" w:rsidRPr="006C4BD0" w:rsidRDefault="00297E07" w:rsidP="00094941">
            <w:pPr>
              <w:suppressAutoHyphens w:val="0"/>
              <w:jc w:val="right"/>
              <w:rPr>
                <w:color w:val="000000"/>
                <w:lang w:eastAsia="ru-RU"/>
              </w:rPr>
            </w:pPr>
            <w:r w:rsidRPr="006C4BD0">
              <w:rPr>
                <w:color w:val="000000"/>
                <w:lang w:eastAsia="ru-RU"/>
              </w:rPr>
              <w:t>10</w:t>
            </w:r>
          </w:p>
        </w:tc>
      </w:tr>
    </w:tbl>
    <w:p w:rsidR="00C607EA" w:rsidRPr="006C4BD0" w:rsidRDefault="00C607EA" w:rsidP="00C177CB">
      <w:pPr>
        <w:pStyle w:val="1"/>
        <w:spacing w:before="0" w:after="0"/>
        <w:ind w:left="0" w:firstLine="0"/>
        <w:jc w:val="center"/>
      </w:pPr>
    </w:p>
    <w:p w:rsidR="00E86D8B" w:rsidRPr="006C4BD0" w:rsidRDefault="00E86D8B" w:rsidP="00C607EA">
      <w:pPr>
        <w:pStyle w:val="1"/>
      </w:pPr>
    </w:p>
    <w:p w:rsidR="00E86D8B" w:rsidRPr="00E86D8B" w:rsidRDefault="000954FB" w:rsidP="00C607EA">
      <w:pPr>
        <w:pStyle w:val="1"/>
      </w:pPr>
      <w:r>
        <w:rPr>
          <w:szCs w:val="28"/>
        </w:rPr>
        <w:br w:type="page"/>
      </w:r>
    </w:p>
    <w:p w:rsidR="002E18D3" w:rsidRDefault="002E18D3" w:rsidP="00E86D8B">
      <w:pPr>
        <w:pStyle w:val="1"/>
        <w:jc w:val="center"/>
      </w:pPr>
      <w:r w:rsidRPr="00C177CB">
        <w:lastRenderedPageBreak/>
        <w:t xml:space="preserve">Раздел </w:t>
      </w:r>
      <w:r w:rsidR="006400A0" w:rsidRPr="00C177CB">
        <w:t>5</w:t>
      </w:r>
      <w:r w:rsidRPr="00C177CB">
        <w:t>.</w:t>
      </w:r>
      <w:r w:rsidR="00E86D8B">
        <w:t xml:space="preserve"> </w:t>
      </w: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6768"/>
      </w:tblGrid>
      <w:tr w:rsidR="002E18D3" w:rsidRPr="00F86FAA" w:rsidTr="00E86D8B">
        <w:trPr>
          <w:trHeight w:val="555"/>
        </w:trPr>
        <w:tc>
          <w:tcPr>
            <w:tcW w:w="675"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E86D8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86D8B">
        <w:tc>
          <w:tcPr>
            <w:tcW w:w="675"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E86D8B" w:rsidRDefault="006B3BD2" w:rsidP="00E13FF1">
            <w:pPr>
              <w:pStyle w:val="19"/>
              <w:rPr>
                <w:szCs w:val="28"/>
              </w:rPr>
            </w:pPr>
            <w:r>
              <w:rPr>
                <w:sz w:val="24"/>
                <w:szCs w:val="24"/>
              </w:rPr>
              <w:t>Открытый конкурс</w:t>
            </w:r>
            <w:r w:rsidR="00B4382C" w:rsidRPr="00F86FAA">
              <w:rPr>
                <w:sz w:val="24"/>
                <w:szCs w:val="24"/>
              </w:rPr>
              <w:t xml:space="preserve"> № </w:t>
            </w:r>
            <w:r w:rsidR="007A72DC" w:rsidRPr="007A72DC">
              <w:rPr>
                <w:sz w:val="24"/>
                <w:szCs w:val="24"/>
              </w:rPr>
              <w:t>ОК-МСП-032-ЦКПЗС-0082</w:t>
            </w:r>
            <w:r w:rsidR="007A72DC">
              <w:rPr>
                <w:sz w:val="24"/>
                <w:szCs w:val="24"/>
              </w:rPr>
              <w:t xml:space="preserve"> </w:t>
            </w:r>
            <w:r w:rsidR="00B4382C" w:rsidRPr="00F86FAA">
              <w:rPr>
                <w:sz w:val="24"/>
                <w:szCs w:val="24"/>
              </w:rPr>
              <w:t xml:space="preserve">на право заключения договора на </w:t>
            </w:r>
            <w:r w:rsidR="00E86D8B" w:rsidRPr="00E86D8B">
              <w:rPr>
                <w:sz w:val="24"/>
                <w:szCs w:val="24"/>
              </w:rPr>
              <w:t xml:space="preserve">выполнение работ по капитальному ремонту </w:t>
            </w:r>
            <w:r w:rsidR="00CD09D3" w:rsidRPr="00CD09D3">
              <w:rPr>
                <w:sz w:val="24"/>
                <w:szCs w:val="24"/>
              </w:rPr>
              <w:t xml:space="preserve">помещений </w:t>
            </w:r>
            <w:r w:rsidR="00E13FF1">
              <w:rPr>
                <w:sz w:val="24"/>
                <w:szCs w:val="24"/>
              </w:rPr>
              <w:t xml:space="preserve">офисного здания </w:t>
            </w:r>
            <w:r w:rsidR="00613435">
              <w:rPr>
                <w:sz w:val="24"/>
                <w:szCs w:val="24"/>
              </w:rPr>
              <w:t>класса «А»</w:t>
            </w:r>
            <w:r w:rsidR="00CD09D3">
              <w:rPr>
                <w:sz w:val="24"/>
                <w:szCs w:val="24"/>
              </w:rPr>
              <w:t>,</w:t>
            </w:r>
            <w:r w:rsidR="00E86D8B" w:rsidRPr="00D23B94">
              <w:rPr>
                <w:sz w:val="24"/>
                <w:szCs w:val="24"/>
              </w:rPr>
              <w:t xml:space="preserve"> расположенного по адресу: г. Москва, Оружейный переулок д.19.</w:t>
            </w:r>
          </w:p>
        </w:tc>
      </w:tr>
      <w:tr w:rsidR="00EF2E59" w:rsidRPr="00F86FAA" w:rsidTr="00E86D8B">
        <w:tc>
          <w:tcPr>
            <w:tcW w:w="675"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0371CA">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0371CA" w:rsidP="00DD3B11">
            <w:pPr>
              <w:pStyle w:val="19"/>
              <w:ind w:firstLine="0"/>
              <w:rPr>
                <w:sz w:val="24"/>
                <w:szCs w:val="24"/>
              </w:rPr>
            </w:pPr>
            <w:r w:rsidRPr="00173C27">
              <w:rPr>
                <w:rFonts w:eastAsia="Times New Roman"/>
                <w:color w:val="000000"/>
                <w:sz w:val="23"/>
                <w:szCs w:val="23"/>
              </w:rPr>
              <w:t>Адрес: Российская Федерация, 125047, г. Москва, Оружейный пер., д.19.</w:t>
            </w:r>
          </w:p>
          <w:p w:rsidR="000371CA" w:rsidRDefault="000371CA" w:rsidP="00D412F3">
            <w:pPr>
              <w:pStyle w:val="19"/>
              <w:ind w:firstLine="0"/>
              <w:rPr>
                <w:rFonts w:eastAsia="Times New Roman"/>
                <w:color w:val="000000"/>
                <w:sz w:val="23"/>
                <w:szCs w:val="23"/>
              </w:rPr>
            </w:pPr>
            <w:r w:rsidRPr="00173C27">
              <w:rPr>
                <w:rFonts w:eastAsia="Times New Roman"/>
                <w:color w:val="000000"/>
                <w:sz w:val="23"/>
                <w:szCs w:val="23"/>
              </w:rPr>
              <w:t xml:space="preserve">Контактное(ые) лицо(а) Заказчика: </w:t>
            </w:r>
          </w:p>
          <w:p w:rsidR="000371CA" w:rsidRDefault="000371CA" w:rsidP="00D412F3">
            <w:pPr>
              <w:pStyle w:val="19"/>
              <w:ind w:firstLine="0"/>
              <w:rPr>
                <w:rFonts w:eastAsia="Times New Roman"/>
                <w:color w:val="000000"/>
                <w:sz w:val="23"/>
                <w:szCs w:val="23"/>
              </w:rPr>
            </w:pPr>
            <w:r>
              <w:rPr>
                <w:rFonts w:eastAsia="Times New Roman"/>
                <w:color w:val="000000"/>
                <w:sz w:val="23"/>
                <w:szCs w:val="23"/>
              </w:rPr>
              <w:t xml:space="preserve">Жихорев Николай Николаевич, </w:t>
            </w:r>
            <w:r w:rsidRPr="00173C27">
              <w:rPr>
                <w:rFonts w:eastAsia="Times New Roman"/>
                <w:color w:val="000000"/>
                <w:sz w:val="23"/>
                <w:szCs w:val="23"/>
              </w:rPr>
              <w:t>тел +7 (495) 7881717, доб.: 151</w:t>
            </w:r>
            <w:r>
              <w:rPr>
                <w:rFonts w:eastAsia="Times New Roman"/>
                <w:color w:val="000000"/>
                <w:sz w:val="23"/>
                <w:szCs w:val="23"/>
              </w:rPr>
              <w:t>0</w:t>
            </w:r>
            <w:r w:rsidRPr="00173C27">
              <w:rPr>
                <w:rFonts w:eastAsia="Times New Roman"/>
                <w:color w:val="000000"/>
                <w:sz w:val="23"/>
                <w:szCs w:val="23"/>
              </w:rPr>
              <w:t xml:space="preserve"> электронный адрес электронный адрес </w:t>
            </w:r>
            <w:r w:rsidRPr="000371CA">
              <w:rPr>
                <w:bCs/>
                <w:sz w:val="24"/>
                <w:szCs w:val="24"/>
              </w:rPr>
              <w:t>ZhihorevNN</w:t>
            </w:r>
            <w:r w:rsidRPr="00173C27">
              <w:rPr>
                <w:rFonts w:eastAsia="Times New Roman"/>
                <w:color w:val="000000"/>
                <w:sz w:val="23"/>
                <w:szCs w:val="23"/>
              </w:rPr>
              <w:t>@trcont.ru</w:t>
            </w:r>
            <w:r>
              <w:rPr>
                <w:rFonts w:eastAsia="Times New Roman"/>
                <w:color w:val="000000"/>
                <w:sz w:val="23"/>
                <w:szCs w:val="23"/>
              </w:rPr>
              <w:t xml:space="preserve"> </w:t>
            </w:r>
          </w:p>
          <w:p w:rsidR="000371CA" w:rsidRDefault="000371CA" w:rsidP="00D412F3">
            <w:pPr>
              <w:pStyle w:val="19"/>
              <w:ind w:firstLine="0"/>
              <w:rPr>
                <w:rFonts w:eastAsia="Times New Roman"/>
                <w:color w:val="000000"/>
                <w:sz w:val="23"/>
                <w:szCs w:val="23"/>
              </w:rPr>
            </w:pPr>
            <w:r w:rsidRPr="00173C27">
              <w:rPr>
                <w:rFonts w:eastAsia="Times New Roman"/>
                <w:color w:val="000000"/>
                <w:sz w:val="23"/>
                <w:szCs w:val="23"/>
              </w:rPr>
              <w:t xml:space="preserve">Перепелица Алексей Александрович, тел +7 (495) 7881717, доб.: 1514, электронный адрес электронный адрес PerepelitsaAA@trcont.ru </w:t>
            </w:r>
          </w:p>
          <w:p w:rsidR="000371CA" w:rsidRDefault="000371CA" w:rsidP="00D412F3">
            <w:pPr>
              <w:pStyle w:val="19"/>
              <w:ind w:firstLine="0"/>
              <w:rPr>
                <w:sz w:val="24"/>
                <w:szCs w:val="24"/>
              </w:rPr>
            </w:pPr>
          </w:p>
          <w:p w:rsidR="00D412F3" w:rsidRDefault="00DD3B11" w:rsidP="00D412F3">
            <w:pPr>
              <w:pStyle w:val="19"/>
              <w:ind w:firstLine="0"/>
            </w:pPr>
            <w:r>
              <w:rPr>
                <w:sz w:val="24"/>
                <w:szCs w:val="24"/>
              </w:rPr>
              <w:t>Контактное(ые) лицо(а) Организатора:</w:t>
            </w:r>
            <w:r>
              <w:t xml:space="preserve"> </w:t>
            </w:r>
          </w:p>
          <w:p w:rsidR="00D412F3" w:rsidRDefault="00A07073" w:rsidP="00D412F3">
            <w:pPr>
              <w:pStyle w:val="19"/>
              <w:ind w:firstLine="0"/>
              <w:rPr>
                <w:sz w:val="24"/>
                <w:szCs w:val="24"/>
              </w:rPr>
            </w:pPr>
            <w:r>
              <w:rPr>
                <w:sz w:val="24"/>
                <w:szCs w:val="24"/>
              </w:rPr>
              <w:t>Аксютина Кира Михайловна</w:t>
            </w:r>
            <w:r w:rsidR="00D412F3">
              <w:rPr>
                <w:sz w:val="24"/>
                <w:szCs w:val="24"/>
              </w:rPr>
              <w:t>, тел. +7 (495)</w:t>
            </w:r>
            <w:r w:rsidR="00D412F3">
              <w:rPr>
                <w:sz w:val="24"/>
                <w:szCs w:val="24"/>
                <w:lang w:eastAsia="en-US"/>
              </w:rPr>
              <w:t xml:space="preserve"> 788-1717 доб. 16-4</w:t>
            </w:r>
            <w:r>
              <w:rPr>
                <w:sz w:val="24"/>
                <w:szCs w:val="24"/>
                <w:lang w:eastAsia="en-US"/>
              </w:rPr>
              <w:t>2</w:t>
            </w:r>
            <w:r w:rsidR="00D412F3">
              <w:rPr>
                <w:sz w:val="24"/>
                <w:szCs w:val="24"/>
              </w:rPr>
              <w:t>, электронный адрес</w:t>
            </w:r>
            <w:r>
              <w:t xml:space="preserve"> </w:t>
            </w:r>
            <w:hyperlink r:id="rId16" w:history="1">
              <w:r w:rsidRPr="008D694C">
                <w:rPr>
                  <w:rStyle w:val="a8"/>
                  <w:sz w:val="24"/>
                  <w:szCs w:val="24"/>
                </w:rPr>
                <w:t>AksiutinaKM@trcont.ru</w:t>
              </w:r>
            </w:hyperlink>
            <w:r>
              <w:rPr>
                <w:sz w:val="24"/>
                <w:szCs w:val="24"/>
              </w:rPr>
              <w:t xml:space="preserve"> </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670FD8" w:rsidRPr="00F86FAA" w:rsidRDefault="00670FD8" w:rsidP="006B3BD2">
            <w:pPr>
              <w:pStyle w:val="19"/>
              <w:ind w:firstLine="0"/>
              <w:rPr>
                <w:sz w:val="24"/>
                <w:szCs w:val="24"/>
              </w:rPr>
            </w:pPr>
          </w:p>
        </w:tc>
      </w:tr>
      <w:tr w:rsidR="000A679F" w:rsidRPr="00F86FAA" w:rsidTr="00E86D8B">
        <w:tc>
          <w:tcPr>
            <w:tcW w:w="675"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7A72DC" w:rsidP="007A72DC">
            <w:pPr>
              <w:pStyle w:val="19"/>
              <w:ind w:firstLine="0"/>
              <w:rPr>
                <w:b/>
                <w:sz w:val="24"/>
                <w:szCs w:val="24"/>
              </w:rPr>
            </w:pPr>
            <w:r>
              <w:rPr>
                <w:sz w:val="24"/>
                <w:szCs w:val="24"/>
              </w:rPr>
              <w:t>«27</w:t>
            </w:r>
            <w:r w:rsidR="00095F43" w:rsidRPr="00095F43">
              <w:rPr>
                <w:sz w:val="24"/>
                <w:szCs w:val="24"/>
              </w:rPr>
              <w:t xml:space="preserve">» </w:t>
            </w:r>
            <w:r>
              <w:rPr>
                <w:sz w:val="24"/>
                <w:szCs w:val="24"/>
              </w:rPr>
              <w:t>октября</w:t>
            </w:r>
            <w:r w:rsidR="00095F43" w:rsidRPr="00095F43">
              <w:rPr>
                <w:sz w:val="24"/>
                <w:szCs w:val="24"/>
              </w:rPr>
              <w:t xml:space="preserve"> 2015 г.</w:t>
            </w:r>
          </w:p>
        </w:tc>
      </w:tr>
      <w:tr w:rsidR="00FA3C13" w:rsidRPr="00F86FAA" w:rsidTr="00E86D8B">
        <w:tc>
          <w:tcPr>
            <w:tcW w:w="675"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w:t>
            </w:r>
            <w:r w:rsidRPr="0013760D">
              <w:rPr>
                <w:sz w:val="24"/>
                <w:szCs w:val="24"/>
              </w:rPr>
              <w:lastRenderedPageBreak/>
              <w:t>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371CA" w:rsidRDefault="001356F1" w:rsidP="000371CA">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w:t>
            </w:r>
            <w:r w:rsidR="000371CA">
              <w:rPr>
                <w:sz w:val="24"/>
                <w:szCs w:val="24"/>
              </w:rPr>
              <w:t>щенной в установленном порядке.</w:t>
            </w:r>
          </w:p>
        </w:tc>
      </w:tr>
      <w:tr w:rsidR="00C3633B" w:rsidRPr="00F86FAA" w:rsidTr="00E86D8B">
        <w:tc>
          <w:tcPr>
            <w:tcW w:w="675"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371CA" w:rsidRDefault="000371CA" w:rsidP="003B67EA">
            <w:pPr>
              <w:pStyle w:val="19"/>
              <w:ind w:firstLine="0"/>
              <w:rPr>
                <w:sz w:val="24"/>
                <w:szCs w:val="24"/>
              </w:rPr>
            </w:pPr>
            <w:r w:rsidRPr="000371CA">
              <w:rPr>
                <w:sz w:val="24"/>
                <w:szCs w:val="24"/>
              </w:rPr>
              <w:t>Начальная максимальная цена договоров составляе</w:t>
            </w:r>
            <w:r w:rsidR="001A08B7">
              <w:rPr>
                <w:sz w:val="24"/>
                <w:szCs w:val="24"/>
              </w:rPr>
              <w:t xml:space="preserve">т                            </w:t>
            </w:r>
            <w:r w:rsidR="003B67EA">
              <w:rPr>
                <w:sz w:val="24"/>
                <w:szCs w:val="24"/>
              </w:rPr>
              <w:t>5 000</w:t>
            </w:r>
            <w:r w:rsidRPr="000371CA">
              <w:rPr>
                <w:sz w:val="24"/>
                <w:szCs w:val="24"/>
              </w:rPr>
              <w:t> 000,00 (</w:t>
            </w:r>
            <w:r w:rsidR="003B67EA">
              <w:rPr>
                <w:sz w:val="24"/>
                <w:szCs w:val="24"/>
              </w:rPr>
              <w:t xml:space="preserve">пять </w:t>
            </w:r>
            <w:r w:rsidRPr="000371CA">
              <w:rPr>
                <w:sz w:val="24"/>
                <w:szCs w:val="24"/>
              </w:rPr>
              <w:t xml:space="preserve"> миллионов ) рублей 00 копеек</w:t>
            </w:r>
            <w:r w:rsidR="001356F1" w:rsidRPr="000371CA">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w:t>
            </w:r>
            <w:r>
              <w:rPr>
                <w:sz w:val="24"/>
                <w:szCs w:val="24"/>
              </w:rPr>
              <w:t xml:space="preserve"> услуг, в том числе  подрядных</w:t>
            </w:r>
            <w:r w:rsidR="001356F1" w:rsidRPr="000371CA">
              <w:rPr>
                <w:sz w:val="24"/>
                <w:szCs w:val="24"/>
              </w:rPr>
              <w:t>.</w:t>
            </w:r>
          </w:p>
        </w:tc>
      </w:tr>
      <w:tr w:rsidR="00D07A20" w:rsidRPr="00F86FAA" w:rsidTr="00E86D8B">
        <w:tc>
          <w:tcPr>
            <w:tcW w:w="675" w:type="dxa"/>
          </w:tcPr>
          <w:p w:rsidR="00D07A20" w:rsidRPr="00F86FAA" w:rsidRDefault="00D07A20" w:rsidP="00804946">
            <w:pPr>
              <w:pStyle w:val="19"/>
              <w:ind w:firstLine="0"/>
              <w:rPr>
                <w:b/>
                <w:sz w:val="24"/>
                <w:szCs w:val="24"/>
              </w:rPr>
            </w:pPr>
            <w:r w:rsidRPr="00F86FAA">
              <w:rPr>
                <w:b/>
                <w:sz w:val="24"/>
                <w:szCs w:val="24"/>
              </w:rPr>
              <w:t>6.</w:t>
            </w:r>
          </w:p>
        </w:tc>
        <w:tc>
          <w:tcPr>
            <w:tcW w:w="2551" w:type="dxa"/>
          </w:tcPr>
          <w:p w:rsidR="00D07A20" w:rsidRPr="00F86FAA" w:rsidRDefault="00D07A20"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D07A20" w:rsidRPr="009F2A92" w:rsidRDefault="00D07A20" w:rsidP="00956345">
            <w:pPr>
              <w:pStyle w:val="19"/>
              <w:ind w:firstLine="0"/>
              <w:rPr>
                <w:b/>
                <w:sz w:val="24"/>
                <w:szCs w:val="24"/>
              </w:rPr>
            </w:pPr>
            <w:r w:rsidRPr="009F2A92">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Pr>
                <w:sz w:val="24"/>
                <w:szCs w:val="24"/>
              </w:rPr>
              <w:t>4</w:t>
            </w:r>
            <w:r w:rsidRPr="009F2A92">
              <w:rPr>
                <w:sz w:val="24"/>
                <w:szCs w:val="24"/>
              </w:rPr>
              <w:t xml:space="preserve"> часов 00 минут</w:t>
            </w:r>
            <w:r w:rsidRPr="009F2A92">
              <w:rPr>
                <w:sz w:val="24"/>
                <w:szCs w:val="24"/>
              </w:rPr>
              <w:br/>
              <w:t>«</w:t>
            </w:r>
            <w:r>
              <w:rPr>
                <w:sz w:val="24"/>
                <w:szCs w:val="24"/>
              </w:rPr>
              <w:t>27</w:t>
            </w:r>
            <w:r w:rsidRPr="009F2A92">
              <w:rPr>
                <w:sz w:val="24"/>
                <w:szCs w:val="24"/>
              </w:rPr>
              <w:t>»</w:t>
            </w:r>
            <w:r>
              <w:rPr>
                <w:sz w:val="24"/>
                <w:szCs w:val="24"/>
              </w:rPr>
              <w:t xml:space="preserve"> ноября </w:t>
            </w:r>
            <w:r w:rsidRPr="009F2A92">
              <w:rPr>
                <w:sz w:val="24"/>
                <w:szCs w:val="24"/>
              </w:rPr>
              <w:t>2015 г. по адресу, указанному в пункте 2 настоящей Информационной карты.</w:t>
            </w:r>
          </w:p>
        </w:tc>
      </w:tr>
      <w:tr w:rsidR="00D07A20" w:rsidRPr="00F86FAA" w:rsidTr="00E86D8B">
        <w:tc>
          <w:tcPr>
            <w:tcW w:w="675" w:type="dxa"/>
          </w:tcPr>
          <w:p w:rsidR="00D07A20" w:rsidRPr="00F86FAA" w:rsidRDefault="00D07A20" w:rsidP="00736D40">
            <w:pPr>
              <w:pStyle w:val="19"/>
              <w:ind w:firstLine="0"/>
              <w:rPr>
                <w:b/>
                <w:sz w:val="24"/>
                <w:szCs w:val="24"/>
              </w:rPr>
            </w:pPr>
            <w:r w:rsidRPr="00F86FAA">
              <w:rPr>
                <w:b/>
                <w:sz w:val="24"/>
                <w:szCs w:val="24"/>
              </w:rPr>
              <w:t>7.</w:t>
            </w:r>
          </w:p>
        </w:tc>
        <w:tc>
          <w:tcPr>
            <w:tcW w:w="2551" w:type="dxa"/>
          </w:tcPr>
          <w:p w:rsidR="00D07A20" w:rsidRPr="00F86FAA" w:rsidRDefault="00D07A20"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D07A20" w:rsidRPr="009F2A92" w:rsidRDefault="00D07A20" w:rsidP="00956345">
            <w:pPr>
              <w:pStyle w:val="19"/>
              <w:ind w:firstLine="0"/>
              <w:rPr>
                <w:i/>
                <w:sz w:val="24"/>
                <w:szCs w:val="24"/>
              </w:rPr>
            </w:pPr>
            <w:r w:rsidRPr="009F2A92">
              <w:rPr>
                <w:sz w:val="24"/>
                <w:szCs w:val="24"/>
              </w:rPr>
              <w:t>Вскрытие Заявок состоится «</w:t>
            </w:r>
            <w:r>
              <w:rPr>
                <w:sz w:val="24"/>
                <w:szCs w:val="24"/>
              </w:rPr>
              <w:t>27</w:t>
            </w:r>
            <w:r w:rsidRPr="009F2A92">
              <w:rPr>
                <w:sz w:val="24"/>
                <w:szCs w:val="24"/>
              </w:rPr>
              <w:t xml:space="preserve">» </w:t>
            </w:r>
            <w:r>
              <w:rPr>
                <w:sz w:val="24"/>
                <w:szCs w:val="24"/>
              </w:rPr>
              <w:t>ноя</w:t>
            </w:r>
            <w:r w:rsidRPr="009F2A92">
              <w:rPr>
                <w:sz w:val="24"/>
                <w:szCs w:val="24"/>
              </w:rPr>
              <w:t xml:space="preserve">бря 2015 г. в </w:t>
            </w:r>
            <w:r>
              <w:rPr>
                <w:sz w:val="24"/>
                <w:szCs w:val="24"/>
              </w:rPr>
              <w:t>15</w:t>
            </w:r>
            <w:r w:rsidRPr="009F2A92">
              <w:rPr>
                <w:sz w:val="24"/>
                <w:szCs w:val="24"/>
              </w:rPr>
              <w:t xml:space="preserve"> часов 00 минут местного времени по адресу, указанному в пункте 2 настоящей Информационной карты.</w:t>
            </w:r>
          </w:p>
        </w:tc>
      </w:tr>
      <w:tr w:rsidR="00D07A20" w:rsidRPr="00F86FAA" w:rsidTr="00E86D8B">
        <w:tc>
          <w:tcPr>
            <w:tcW w:w="675" w:type="dxa"/>
          </w:tcPr>
          <w:p w:rsidR="00D07A20" w:rsidRPr="00F86FAA" w:rsidRDefault="00D07A20" w:rsidP="00804946">
            <w:pPr>
              <w:pStyle w:val="19"/>
              <w:ind w:firstLine="0"/>
              <w:rPr>
                <w:b/>
                <w:sz w:val="24"/>
                <w:szCs w:val="24"/>
              </w:rPr>
            </w:pPr>
            <w:r w:rsidRPr="00F86FAA">
              <w:rPr>
                <w:b/>
                <w:sz w:val="24"/>
                <w:szCs w:val="24"/>
              </w:rPr>
              <w:t xml:space="preserve">8. </w:t>
            </w:r>
          </w:p>
        </w:tc>
        <w:tc>
          <w:tcPr>
            <w:tcW w:w="2551" w:type="dxa"/>
          </w:tcPr>
          <w:p w:rsidR="00D07A20" w:rsidRPr="00F86FAA" w:rsidRDefault="00D07A20"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D07A20" w:rsidRPr="009F2A92" w:rsidRDefault="00D07A20" w:rsidP="00956345">
            <w:pPr>
              <w:pStyle w:val="19"/>
              <w:ind w:firstLine="0"/>
              <w:rPr>
                <w:sz w:val="24"/>
                <w:szCs w:val="24"/>
              </w:rPr>
            </w:pPr>
            <w:r w:rsidRPr="009F2A92">
              <w:rPr>
                <w:sz w:val="24"/>
                <w:szCs w:val="24"/>
              </w:rPr>
              <w:t xml:space="preserve">Оценка и сопоставление Заявок состоится </w:t>
            </w:r>
            <w:r w:rsidRPr="009F2A92">
              <w:rPr>
                <w:sz w:val="24"/>
                <w:szCs w:val="24"/>
              </w:rPr>
              <w:br/>
              <w:t>«</w:t>
            </w:r>
            <w:r>
              <w:rPr>
                <w:sz w:val="24"/>
                <w:szCs w:val="24"/>
              </w:rPr>
              <w:t>02</w:t>
            </w:r>
            <w:r w:rsidRPr="009F2A92">
              <w:rPr>
                <w:sz w:val="24"/>
                <w:szCs w:val="24"/>
              </w:rPr>
              <w:t xml:space="preserve">» </w:t>
            </w:r>
            <w:r>
              <w:rPr>
                <w:sz w:val="24"/>
                <w:szCs w:val="24"/>
              </w:rPr>
              <w:t>декабря</w:t>
            </w:r>
            <w:r w:rsidRPr="009F2A92">
              <w:rPr>
                <w:sz w:val="24"/>
                <w:szCs w:val="24"/>
              </w:rPr>
              <w:t xml:space="preserve"> 2015 г. в 14 часов 00 минут местного времени по адресу, указанному в пункте 2 настоящей Информационной карты.</w:t>
            </w:r>
          </w:p>
        </w:tc>
      </w:tr>
      <w:tr w:rsidR="009830CC" w:rsidRPr="00F86FAA" w:rsidTr="00E86D8B">
        <w:tc>
          <w:tcPr>
            <w:tcW w:w="675"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13253" w:rsidRPr="009F2A92" w:rsidRDefault="009830CC" w:rsidP="00B13253">
            <w:pPr>
              <w:rPr>
                <w:sz w:val="23"/>
                <w:szCs w:val="23"/>
              </w:rPr>
            </w:pPr>
            <w:r w:rsidRPr="009F2A92">
              <w:t xml:space="preserve">Решение об итогах </w:t>
            </w:r>
            <w:r w:rsidR="008C4183" w:rsidRPr="009F2A92">
              <w:t>Открытого конкурса</w:t>
            </w:r>
            <w:r w:rsidRPr="009F2A92">
              <w:t xml:space="preserve"> принимается Конкурсной комиссией </w:t>
            </w:r>
            <w:r w:rsidR="00B13253" w:rsidRPr="009F2A92">
              <w:rPr>
                <w:color w:val="000000"/>
                <w:sz w:val="23"/>
                <w:szCs w:val="23"/>
              </w:rPr>
              <w:t>аппарата управления ПАО «ТрансКонтейнер»</w:t>
            </w:r>
          </w:p>
          <w:p w:rsidR="009830CC" w:rsidRPr="009F2A92" w:rsidRDefault="00B13253" w:rsidP="005E0074">
            <w:pPr>
              <w:pStyle w:val="19"/>
              <w:ind w:firstLine="0"/>
              <w:rPr>
                <w:sz w:val="24"/>
                <w:szCs w:val="24"/>
              </w:rPr>
            </w:pPr>
            <w:r w:rsidRPr="009F2A92">
              <w:rPr>
                <w:color w:val="000000"/>
                <w:sz w:val="23"/>
                <w:szCs w:val="23"/>
              </w:rPr>
              <w:t>Адрес: 125047, Москва, Оружейный пер., 19</w:t>
            </w:r>
          </w:p>
        </w:tc>
      </w:tr>
      <w:tr w:rsidR="00D07A20" w:rsidRPr="00F86FAA" w:rsidTr="00E86D8B">
        <w:tc>
          <w:tcPr>
            <w:tcW w:w="675" w:type="dxa"/>
          </w:tcPr>
          <w:p w:rsidR="00D07A20" w:rsidRPr="00F86FAA" w:rsidRDefault="00D07A20" w:rsidP="00804946">
            <w:pPr>
              <w:pStyle w:val="19"/>
              <w:ind w:firstLine="0"/>
              <w:rPr>
                <w:b/>
                <w:sz w:val="24"/>
                <w:szCs w:val="24"/>
              </w:rPr>
            </w:pPr>
            <w:r>
              <w:rPr>
                <w:b/>
                <w:sz w:val="24"/>
                <w:szCs w:val="24"/>
              </w:rPr>
              <w:t>10.</w:t>
            </w:r>
          </w:p>
        </w:tc>
        <w:tc>
          <w:tcPr>
            <w:tcW w:w="2551" w:type="dxa"/>
          </w:tcPr>
          <w:p w:rsidR="00D07A20" w:rsidRPr="00F86FAA" w:rsidRDefault="00D07A20" w:rsidP="008035D3">
            <w:pPr>
              <w:pStyle w:val="Default"/>
              <w:rPr>
                <w:b/>
                <w:color w:val="auto"/>
              </w:rPr>
            </w:pPr>
            <w:r>
              <w:rPr>
                <w:b/>
                <w:color w:val="auto"/>
              </w:rPr>
              <w:t>Подведение итогов</w:t>
            </w:r>
          </w:p>
        </w:tc>
        <w:tc>
          <w:tcPr>
            <w:tcW w:w="6768" w:type="dxa"/>
          </w:tcPr>
          <w:p w:rsidR="00D07A20" w:rsidRPr="009F2A92" w:rsidRDefault="00D07A20" w:rsidP="00956345">
            <w:pPr>
              <w:pStyle w:val="19"/>
              <w:ind w:firstLine="0"/>
              <w:rPr>
                <w:sz w:val="24"/>
                <w:szCs w:val="24"/>
              </w:rPr>
            </w:pPr>
            <w:r w:rsidRPr="009F2A92">
              <w:rPr>
                <w:sz w:val="24"/>
                <w:szCs w:val="24"/>
              </w:rPr>
              <w:t>Подведение итогов состоится не позднее 14 часов 00 минут</w:t>
            </w:r>
            <w:r w:rsidRPr="009F2A92">
              <w:rPr>
                <w:sz w:val="24"/>
                <w:szCs w:val="24"/>
              </w:rPr>
              <w:br/>
              <w:t>местного времени «</w:t>
            </w:r>
            <w:r>
              <w:rPr>
                <w:sz w:val="24"/>
                <w:szCs w:val="24"/>
              </w:rPr>
              <w:t>24»</w:t>
            </w:r>
            <w:r w:rsidRPr="009F2A92">
              <w:rPr>
                <w:sz w:val="24"/>
                <w:szCs w:val="24"/>
              </w:rPr>
              <w:t xml:space="preserve"> </w:t>
            </w:r>
            <w:r>
              <w:rPr>
                <w:sz w:val="24"/>
                <w:szCs w:val="24"/>
              </w:rPr>
              <w:t>декабря</w:t>
            </w:r>
            <w:r w:rsidRPr="009F2A92">
              <w:rPr>
                <w:sz w:val="24"/>
                <w:szCs w:val="24"/>
              </w:rPr>
              <w:t xml:space="preserve"> 2015 г. по адресу, указанному в пункте 9 Информационной карты.</w:t>
            </w:r>
          </w:p>
        </w:tc>
      </w:tr>
      <w:tr w:rsidR="00D07A20" w:rsidRPr="00F86FAA" w:rsidTr="00E86D8B">
        <w:tc>
          <w:tcPr>
            <w:tcW w:w="675" w:type="dxa"/>
          </w:tcPr>
          <w:p w:rsidR="00D07A20" w:rsidRPr="00F86FAA" w:rsidRDefault="00D07A20" w:rsidP="00804946">
            <w:pPr>
              <w:pStyle w:val="19"/>
              <w:ind w:firstLine="0"/>
              <w:rPr>
                <w:b/>
                <w:sz w:val="24"/>
                <w:szCs w:val="24"/>
              </w:rPr>
            </w:pPr>
            <w:r>
              <w:rPr>
                <w:b/>
                <w:sz w:val="24"/>
                <w:szCs w:val="24"/>
              </w:rPr>
              <w:t>11</w:t>
            </w:r>
            <w:r w:rsidRPr="00F86FAA">
              <w:rPr>
                <w:b/>
                <w:sz w:val="24"/>
                <w:szCs w:val="24"/>
              </w:rPr>
              <w:t>.</w:t>
            </w:r>
          </w:p>
        </w:tc>
        <w:tc>
          <w:tcPr>
            <w:tcW w:w="2551" w:type="dxa"/>
          </w:tcPr>
          <w:p w:rsidR="00D07A20" w:rsidRPr="00F86FAA" w:rsidRDefault="00D07A20"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D07A20" w:rsidRPr="00743F88" w:rsidRDefault="00D07A20" w:rsidP="00956345">
            <w:pPr>
              <w:pStyle w:val="19"/>
              <w:ind w:firstLine="0"/>
              <w:rPr>
                <w:sz w:val="24"/>
                <w:szCs w:val="24"/>
              </w:rPr>
            </w:pPr>
            <w:r w:rsidRPr="00095F43">
              <w:rPr>
                <w:sz w:val="24"/>
                <w:szCs w:val="24"/>
              </w:rPr>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Pr>
                <w:sz w:val="24"/>
                <w:szCs w:val="24"/>
              </w:rPr>
              <w:t>и</w:t>
            </w:r>
            <w:r w:rsidRPr="00743F88">
              <w:rPr>
                <w:sz w:val="24"/>
                <w:szCs w:val="24"/>
              </w:rPr>
              <w:t xml:space="preserve"> пят</w:t>
            </w:r>
            <w:r>
              <w:rPr>
                <w:sz w:val="24"/>
                <w:szCs w:val="24"/>
              </w:rPr>
              <w:t>и</w:t>
            </w:r>
            <w:r w:rsidRPr="00743F88">
              <w:rPr>
                <w:sz w:val="24"/>
                <w:szCs w:val="24"/>
              </w:rPr>
              <w:t xml:space="preserve">) % от цены договора, в течение </w:t>
            </w:r>
            <w:r>
              <w:rPr>
                <w:sz w:val="24"/>
                <w:szCs w:val="24"/>
              </w:rPr>
              <w:t>1</w:t>
            </w:r>
            <w:r w:rsidRPr="00743F88">
              <w:rPr>
                <w:sz w:val="24"/>
                <w:szCs w:val="24"/>
              </w:rPr>
              <w:t>0 (</w:t>
            </w:r>
            <w:r>
              <w:rPr>
                <w:sz w:val="24"/>
                <w:szCs w:val="24"/>
              </w:rPr>
              <w:t>десяти</w:t>
            </w:r>
            <w:r w:rsidRPr="00743F88">
              <w:rPr>
                <w:sz w:val="24"/>
                <w:szCs w:val="24"/>
              </w:rPr>
              <w:t xml:space="preserve">) </w:t>
            </w:r>
            <w:r>
              <w:rPr>
                <w:sz w:val="24"/>
                <w:szCs w:val="24"/>
              </w:rPr>
              <w:t>рабочих дней с даты подписания д</w:t>
            </w:r>
            <w:r w:rsidRPr="00743F88">
              <w:rPr>
                <w:sz w:val="24"/>
                <w:szCs w:val="24"/>
              </w:rPr>
              <w:t>огов</w:t>
            </w:r>
            <w:r>
              <w:rPr>
                <w:sz w:val="24"/>
                <w:szCs w:val="24"/>
              </w:rPr>
              <w:t>ора на основании выставленного п</w:t>
            </w:r>
            <w:r w:rsidRPr="00743F88">
              <w:rPr>
                <w:sz w:val="24"/>
                <w:szCs w:val="24"/>
              </w:rPr>
              <w:t xml:space="preserve">обедителем счета. </w:t>
            </w:r>
          </w:p>
          <w:p w:rsidR="00D07A20" w:rsidRPr="00743F88" w:rsidRDefault="00D07A20" w:rsidP="00956345">
            <w:pPr>
              <w:pStyle w:val="19"/>
              <w:ind w:firstLine="0"/>
              <w:rPr>
                <w:sz w:val="24"/>
                <w:szCs w:val="24"/>
              </w:rPr>
            </w:pPr>
            <w:r w:rsidRPr="00095F43">
              <w:rPr>
                <w:sz w:val="24"/>
                <w:szCs w:val="24"/>
              </w:rPr>
              <w:t xml:space="preserve">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 </w:t>
            </w:r>
          </w:p>
        </w:tc>
      </w:tr>
      <w:tr w:rsidR="007D6548" w:rsidRPr="00F86FAA" w:rsidTr="00E86D8B">
        <w:tc>
          <w:tcPr>
            <w:tcW w:w="675"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13253" w:rsidP="00B129CC">
            <w:pPr>
              <w:pStyle w:val="19"/>
              <w:ind w:firstLine="0"/>
              <w:rPr>
                <w:b/>
                <w:sz w:val="24"/>
                <w:szCs w:val="24"/>
              </w:rPr>
            </w:pPr>
            <w:r w:rsidRPr="00D17BE8">
              <w:rPr>
                <w:rFonts w:eastAsia="Times New Roman"/>
                <w:color w:val="000000"/>
                <w:sz w:val="23"/>
                <w:szCs w:val="23"/>
              </w:rPr>
              <w:t>1 лот</w:t>
            </w:r>
          </w:p>
        </w:tc>
      </w:tr>
      <w:tr w:rsidR="007D6548" w:rsidRPr="00AD1E6A" w:rsidTr="00E86D8B">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lastRenderedPageBreak/>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AD1E6A" w:rsidRDefault="00174FFE" w:rsidP="00F25ABF">
            <w:pPr>
              <w:jc w:val="both"/>
            </w:pPr>
            <w:r w:rsidRPr="00AD1E6A">
              <w:rPr>
                <w:b/>
                <w:bCs/>
              </w:rPr>
              <w:lastRenderedPageBreak/>
              <w:t xml:space="preserve">Срок </w:t>
            </w:r>
            <w:r w:rsidRPr="00AD1E6A">
              <w:rPr>
                <w:b/>
              </w:rPr>
              <w:t>выполнения работ, оказания</w:t>
            </w:r>
            <w:r w:rsidR="00E14F30" w:rsidRPr="00AD1E6A">
              <w:rPr>
                <w:b/>
              </w:rPr>
              <w:t xml:space="preserve"> услуг, поставки</w:t>
            </w:r>
            <w:r w:rsidRPr="00AD1E6A">
              <w:rPr>
                <w:b/>
              </w:rPr>
              <w:t xml:space="preserve"> товара </w:t>
            </w:r>
            <w:r w:rsidRPr="00AD1E6A">
              <w:rPr>
                <w:b/>
              </w:rPr>
              <w:lastRenderedPageBreak/>
              <w:t>и т.д.</w:t>
            </w:r>
            <w:r w:rsidRPr="00AD1E6A">
              <w:rPr>
                <w:b/>
                <w:bCs/>
              </w:rPr>
              <w:t xml:space="preserve">: </w:t>
            </w:r>
            <w:r w:rsidR="00B13253" w:rsidRPr="00AD1E6A">
              <w:t xml:space="preserve">в </w:t>
            </w:r>
            <w:r w:rsidR="00B13253" w:rsidRPr="005F5249">
              <w:t xml:space="preserve">течение </w:t>
            </w:r>
            <w:r w:rsidR="008E23B8">
              <w:t xml:space="preserve">60 (шестидесяти </w:t>
            </w:r>
            <w:r w:rsidR="00B13253" w:rsidRPr="005F5249">
              <w:t>)</w:t>
            </w:r>
            <w:r w:rsidR="00B13253" w:rsidRPr="00AD1E6A">
              <w:t xml:space="preserve"> календарных дней с даты заключения договора</w:t>
            </w:r>
            <w:r w:rsidR="00F25ABF" w:rsidRPr="00AD1E6A">
              <w:t>.</w:t>
            </w:r>
          </w:p>
          <w:p w:rsidR="007D6548" w:rsidRPr="00AD1E6A" w:rsidRDefault="00174FFE" w:rsidP="00E14F30">
            <w:pPr>
              <w:pStyle w:val="Default"/>
              <w:jc w:val="both"/>
              <w:rPr>
                <w:b/>
                <w:color w:val="auto"/>
              </w:rPr>
            </w:pPr>
            <w:r w:rsidRPr="00AD1E6A">
              <w:rPr>
                <w:b/>
                <w:bCs/>
                <w:color w:val="auto"/>
              </w:rPr>
              <w:t xml:space="preserve">Место </w:t>
            </w:r>
            <w:r w:rsidR="00E14F30" w:rsidRPr="00AD1E6A">
              <w:rPr>
                <w:b/>
                <w:color w:val="auto"/>
              </w:rPr>
              <w:t xml:space="preserve">выполнения работ, оказания услуг, поставки товара и т.д.: </w:t>
            </w:r>
            <w:r w:rsidR="00B13253" w:rsidRPr="00AD1E6A">
              <w:rPr>
                <w:rFonts w:eastAsia="Times New Roman"/>
              </w:rPr>
              <w:t>Российская Федерация, г. Москва, Оружейный переулок д.19</w:t>
            </w:r>
          </w:p>
        </w:tc>
      </w:tr>
      <w:tr w:rsidR="007D6548" w:rsidRPr="00F86FAA" w:rsidTr="00E86D8B">
        <w:tc>
          <w:tcPr>
            <w:tcW w:w="675"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B13253" w:rsidP="00E14F30">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7D6548" w:rsidRPr="00F86FAA" w:rsidTr="00E86D8B">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B13253">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13253">
              <w:rPr>
                <w:sz w:val="24"/>
                <w:szCs w:val="24"/>
              </w:rPr>
              <w:t>.</w:t>
            </w:r>
          </w:p>
        </w:tc>
      </w:tr>
      <w:tr w:rsidR="007D6548" w:rsidRPr="00F86FAA" w:rsidTr="00E86D8B">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B13253" w:rsidP="00804946">
            <w:pPr>
              <w:pStyle w:val="19"/>
              <w:ind w:firstLine="0"/>
              <w:rPr>
                <w:b/>
                <w:sz w:val="24"/>
                <w:szCs w:val="24"/>
                <w:highlight w:val="yellow"/>
              </w:rPr>
            </w:pPr>
            <w:r w:rsidRPr="00D17BE8">
              <w:rPr>
                <w:rFonts w:eastAsia="Times New Roman"/>
                <w:color w:val="000000"/>
                <w:sz w:val="23"/>
                <w:szCs w:val="23"/>
              </w:rPr>
              <w:t>Российский рубль</w:t>
            </w:r>
          </w:p>
        </w:tc>
      </w:tr>
      <w:tr w:rsidR="007D6548" w:rsidRPr="00F86FAA" w:rsidTr="00E86D8B">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CF770E" w:rsidRDefault="000557B3" w:rsidP="001174EB">
            <w:pPr>
              <w:ind w:firstLine="540"/>
              <w:jc w:val="both"/>
            </w:pPr>
            <w:r w:rsidRPr="00CF770E">
              <w:t xml:space="preserve">1. </w:t>
            </w:r>
            <w:r w:rsidR="001174EB" w:rsidRPr="00CF770E">
              <w:t>Помимо указанных в пунктах 2.1</w:t>
            </w:r>
            <w:r w:rsidRPr="00CF770E">
              <w:t xml:space="preserve"> и</w:t>
            </w:r>
            <w:r w:rsidR="001174EB" w:rsidRPr="00CF770E">
              <w:t xml:space="preserve"> 2.2 настоящей документации</w:t>
            </w:r>
            <w:r w:rsidR="002B41FD" w:rsidRPr="00CF770E">
              <w:t xml:space="preserve"> о закупке</w:t>
            </w:r>
            <w:r w:rsidR="001174EB" w:rsidRPr="00CF770E">
              <w:t xml:space="preserve"> требований </w:t>
            </w:r>
            <w:r w:rsidR="001E6511" w:rsidRPr="00CF770E">
              <w:t>к претенденту, участнику пред</w:t>
            </w:r>
            <w:r w:rsidRPr="00CF770E">
              <w:t>ъ</w:t>
            </w:r>
            <w:r w:rsidR="001E6511" w:rsidRPr="00CF770E">
              <w:t>являются следующие требования</w:t>
            </w:r>
            <w:r w:rsidR="001174EB" w:rsidRPr="00CF770E">
              <w:t>:</w:t>
            </w:r>
            <w:r w:rsidR="001E6511" w:rsidRPr="00CF770E">
              <w:t xml:space="preserve"> (указываются необходимые, по мнению Заказчика, требования)</w:t>
            </w:r>
            <w:r w:rsidR="00B13253" w:rsidRPr="00CF770E">
              <w:t>:</w:t>
            </w:r>
          </w:p>
          <w:p w:rsidR="00F3754B" w:rsidRPr="00CF770E" w:rsidRDefault="00C838FD" w:rsidP="00F3754B">
            <w:pPr>
              <w:ind w:firstLine="540"/>
              <w:jc w:val="both"/>
            </w:pPr>
            <w:r w:rsidRPr="00CF770E">
              <w:t>1.1.</w:t>
            </w:r>
            <w:r w:rsidR="00F3754B" w:rsidRPr="00CF770E">
              <w:t xml:space="preserve"> деятельност</w:t>
            </w:r>
            <w:r w:rsidR="001E6511" w:rsidRPr="00CF770E">
              <w:t>ь</w:t>
            </w:r>
            <w:r w:rsidR="00F3754B" w:rsidRPr="00CF770E">
              <w:t xml:space="preserve"> претендента</w:t>
            </w:r>
            <w:r w:rsidR="001E6511" w:rsidRPr="00CF770E">
              <w:t>, участника не должна быть приостановлена</w:t>
            </w:r>
            <w:r w:rsidR="00F3754B" w:rsidRPr="00CF770E">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CF770E">
              <w:t>Открытом конкурсе</w:t>
            </w:r>
            <w:r w:rsidR="00F3754B" w:rsidRPr="00CF770E">
              <w:t>.</w:t>
            </w:r>
          </w:p>
          <w:p w:rsidR="003D3596" w:rsidRPr="00CF770E" w:rsidRDefault="00B13253" w:rsidP="003D3596">
            <w:pPr>
              <w:pStyle w:val="afa"/>
              <w:rPr>
                <w:sz w:val="24"/>
              </w:rPr>
            </w:pPr>
            <w:r w:rsidRPr="00CF770E">
              <w:rPr>
                <w:sz w:val="24"/>
              </w:rPr>
              <w:t>1.2</w:t>
            </w:r>
            <w:r w:rsidR="00C838FD" w:rsidRPr="00CF770E">
              <w:rPr>
                <w:sz w:val="24"/>
              </w:rPr>
              <w:t>.</w:t>
            </w:r>
            <w:r w:rsidR="00CC3790" w:rsidRPr="00CF770E">
              <w:rPr>
                <w:sz w:val="24"/>
              </w:rPr>
              <w:t xml:space="preserve"> отсутствие</w:t>
            </w:r>
            <w:r w:rsidR="003D3596" w:rsidRPr="00CF770E">
              <w:rPr>
                <w:sz w:val="24"/>
              </w:rPr>
              <w:t xml:space="preserve"> за последние три года прос</w:t>
            </w:r>
            <w:r w:rsidR="008377C6" w:rsidRPr="00CF770E">
              <w:rPr>
                <w:sz w:val="24"/>
              </w:rPr>
              <w:t xml:space="preserve">роченной задолженности перед </w:t>
            </w:r>
            <w:r w:rsidR="00A81242" w:rsidRPr="00CF770E">
              <w:rPr>
                <w:sz w:val="24"/>
              </w:rPr>
              <w:t>ПАО</w:t>
            </w:r>
            <w:r w:rsidR="008377C6" w:rsidRPr="00CF770E">
              <w:rPr>
                <w:sz w:val="24"/>
              </w:rPr>
              <w:t xml:space="preserve"> «ТрансКонтейнер», </w:t>
            </w:r>
            <w:r w:rsidR="003D3596" w:rsidRPr="00CF770E">
              <w:rPr>
                <w:sz w:val="24"/>
              </w:rPr>
              <w:t xml:space="preserve">фактов невыполнения обязательств перед </w:t>
            </w:r>
            <w:r w:rsidR="00A81242" w:rsidRPr="00CF770E">
              <w:rPr>
                <w:sz w:val="24"/>
              </w:rPr>
              <w:t>ПАО</w:t>
            </w:r>
            <w:r w:rsidR="003D3596" w:rsidRPr="00CF770E">
              <w:rPr>
                <w:sz w:val="24"/>
              </w:rPr>
              <w:t xml:space="preserve"> «ТрансКонтейнер» и причинения вреда имуществу </w:t>
            </w:r>
            <w:r w:rsidR="00A81242" w:rsidRPr="00CF770E">
              <w:rPr>
                <w:sz w:val="24"/>
              </w:rPr>
              <w:t>ПАО</w:t>
            </w:r>
            <w:r w:rsidR="003D3596" w:rsidRPr="00CF770E">
              <w:rPr>
                <w:sz w:val="24"/>
              </w:rPr>
              <w:t xml:space="preserve"> «ТрансКонтейнер».</w:t>
            </w:r>
          </w:p>
          <w:p w:rsidR="0060127A" w:rsidRDefault="00095F43" w:rsidP="0060127A">
            <w:pPr>
              <w:pStyle w:val="afa"/>
              <w:tabs>
                <w:tab w:val="left" w:pos="0"/>
                <w:tab w:val="left" w:pos="1440"/>
              </w:tabs>
              <w:rPr>
                <w:rFonts w:eastAsia="Times New Roman"/>
                <w:color w:val="000000"/>
                <w:sz w:val="23"/>
                <w:szCs w:val="23"/>
              </w:rPr>
            </w:pPr>
            <w:r w:rsidRPr="00095F43">
              <w:rPr>
                <w:sz w:val="24"/>
              </w:rPr>
              <w:t xml:space="preserve">1.3. </w:t>
            </w:r>
            <w:r w:rsidRPr="00095F43">
              <w:rPr>
                <w:color w:val="000000"/>
                <w:sz w:val="24"/>
              </w:rPr>
              <w:t>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установленной в настоящей конкурсной документации.</w:t>
            </w:r>
            <w:r w:rsidR="0006380A">
              <w:rPr>
                <w:color w:val="000000"/>
                <w:sz w:val="24"/>
              </w:rPr>
              <w:t xml:space="preserve"> </w:t>
            </w:r>
            <w:r w:rsidR="0088130E">
              <w:rPr>
                <w:rFonts w:eastAsia="Times New Roman"/>
                <w:color w:val="000000"/>
                <w:sz w:val="23"/>
                <w:szCs w:val="23"/>
              </w:rPr>
              <w:t>Стоимость каждого указываемого и</w:t>
            </w:r>
            <w:r w:rsidR="0060127A" w:rsidRPr="00CF770E">
              <w:rPr>
                <w:rFonts w:eastAsia="Times New Roman"/>
                <w:color w:val="000000"/>
                <w:sz w:val="23"/>
                <w:szCs w:val="23"/>
              </w:rPr>
              <w:t xml:space="preserve"> предоставленного договора должна быть не менее 500 (пятьсот) тысяч рублей без учета НДС</w:t>
            </w:r>
            <w:r w:rsidR="0006380A">
              <w:rPr>
                <w:rFonts w:eastAsia="Times New Roman"/>
                <w:color w:val="000000"/>
                <w:sz w:val="23"/>
                <w:szCs w:val="23"/>
              </w:rPr>
              <w:t>.</w:t>
            </w:r>
            <w:r w:rsidR="0060127A" w:rsidRPr="00CF770E" w:rsidDel="0060127A">
              <w:rPr>
                <w:rFonts w:eastAsia="Times New Roman"/>
                <w:color w:val="000000"/>
                <w:sz w:val="23"/>
                <w:szCs w:val="23"/>
              </w:rPr>
              <w:t xml:space="preserve"> </w:t>
            </w:r>
          </w:p>
          <w:p w:rsidR="000557B3" w:rsidRPr="00CF770E" w:rsidRDefault="000557B3" w:rsidP="00733ADD">
            <w:pPr>
              <w:ind w:firstLine="540"/>
              <w:jc w:val="both"/>
            </w:pPr>
            <w:r w:rsidRPr="00CF770E">
              <w:t xml:space="preserve">2.  Претендент, помимо документов, </w:t>
            </w:r>
            <w:r w:rsidR="00783AD5" w:rsidRPr="00CF770E">
              <w:t>указанных</w:t>
            </w:r>
            <w:r w:rsidRPr="00CF770E">
              <w:t xml:space="preserve"> в пункте 2.3 настоящей документации</w:t>
            </w:r>
            <w:r w:rsidR="002B41FD" w:rsidRPr="00CF770E">
              <w:t xml:space="preserve"> о закупке</w:t>
            </w:r>
            <w:r w:rsidR="00BB306F" w:rsidRPr="00CF770E">
              <w:t>, в составе З</w:t>
            </w:r>
            <w:r w:rsidRPr="00CF770E">
              <w:t>аявки должен предоставить следующие документы</w:t>
            </w:r>
            <w:r w:rsidR="006C5D24" w:rsidRPr="00CF770E">
              <w:t xml:space="preserve"> заверенные подписью и печатью претендента</w:t>
            </w:r>
            <w:r w:rsidRPr="00CF770E">
              <w:t>:</w:t>
            </w:r>
          </w:p>
          <w:p w:rsidR="00733ADD" w:rsidRPr="00CF770E" w:rsidRDefault="00A572C1" w:rsidP="00733ADD">
            <w:pPr>
              <w:ind w:firstLine="540"/>
              <w:jc w:val="both"/>
            </w:pPr>
            <w:r w:rsidRPr="00CF770E">
              <w:t xml:space="preserve">2.1. </w:t>
            </w:r>
            <w:r w:rsidR="00733ADD" w:rsidRPr="00CF770E">
              <w:t>в случае если претендент</w:t>
            </w:r>
            <w:r w:rsidR="001E6511" w:rsidRPr="00CF770E">
              <w:t xml:space="preserve">, участник не является плательщиком НДС, </w:t>
            </w:r>
            <w:r w:rsidR="00733ADD" w:rsidRPr="00CF770E">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13253" w:rsidRPr="00CF770E" w:rsidRDefault="00B13253" w:rsidP="00733ADD">
            <w:pPr>
              <w:ind w:firstLine="540"/>
              <w:jc w:val="both"/>
            </w:pPr>
            <w:r w:rsidRPr="00CF770E">
              <w:rPr>
                <w:color w:val="000000"/>
                <w:sz w:val="23"/>
                <w:szCs w:val="23"/>
              </w:rPr>
              <w:t>2.2.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3A3EA3" w:rsidRDefault="00B13253" w:rsidP="006C5D24">
            <w:pPr>
              <w:pStyle w:val="afa"/>
              <w:tabs>
                <w:tab w:val="left" w:pos="0"/>
                <w:tab w:val="left" w:pos="1440"/>
              </w:tabs>
              <w:rPr>
                <w:rFonts w:eastAsia="Times New Roman"/>
                <w:color w:val="000000"/>
                <w:sz w:val="23"/>
                <w:szCs w:val="23"/>
              </w:rPr>
            </w:pPr>
            <w:r w:rsidRPr="00CF770E">
              <w:rPr>
                <w:rFonts w:eastAsia="Times New Roman"/>
                <w:sz w:val="24"/>
              </w:rPr>
              <w:t>2.3</w:t>
            </w:r>
            <w:r w:rsidR="00095F43" w:rsidRPr="00095F43">
              <w:rPr>
                <w:rFonts w:eastAsia="Times New Roman"/>
                <w:color w:val="000000"/>
                <w:sz w:val="23"/>
                <w:szCs w:val="23"/>
              </w:rPr>
              <w:t xml:space="preserve">. бухгалтерскую (финансовую) отчетность, а именно: бухгалтерские балансы и отчеты о финансовых результатах, за 2013-2014 гг. (либо налоговые декларации для лиц, применяющих </w:t>
            </w:r>
            <w:r w:rsidR="00095F43" w:rsidRPr="00095F43">
              <w:rPr>
                <w:rFonts w:eastAsia="Times New Roman"/>
                <w:color w:val="000000"/>
                <w:sz w:val="23"/>
                <w:szCs w:val="23"/>
              </w:rPr>
              <w:lastRenderedPageBreak/>
              <w:t>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 выступающий на стороне одного претендента);</w:t>
            </w:r>
          </w:p>
          <w:p w:rsidR="007A72DC" w:rsidRPr="007A72DC" w:rsidRDefault="00095F43" w:rsidP="007A72DC">
            <w:pPr>
              <w:pStyle w:val="afa"/>
              <w:tabs>
                <w:tab w:val="left" w:pos="0"/>
                <w:tab w:val="left" w:pos="1440"/>
              </w:tabs>
              <w:rPr>
                <w:rFonts w:eastAsia="Times New Roman"/>
                <w:color w:val="000000"/>
                <w:sz w:val="23"/>
                <w:szCs w:val="23"/>
              </w:rPr>
            </w:pPr>
            <w:r w:rsidRPr="00095F43">
              <w:rPr>
                <w:rFonts w:eastAsia="Times New Roman"/>
                <w:color w:val="000000"/>
                <w:sz w:val="23"/>
                <w:szCs w:val="23"/>
              </w:rPr>
              <w:t xml:space="preserve">2.4. </w:t>
            </w:r>
            <w:r w:rsidR="007A72DC" w:rsidRPr="007A72DC">
              <w:rPr>
                <w:rFonts w:eastAsia="Times New Roman"/>
                <w:color w:val="000000"/>
                <w:sz w:val="23"/>
                <w:szCs w:val="23"/>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
          <w:p w:rsidR="007A72DC" w:rsidRDefault="007A72DC" w:rsidP="007A72DC">
            <w:pPr>
              <w:pStyle w:val="afa"/>
              <w:tabs>
                <w:tab w:val="left" w:pos="0"/>
                <w:tab w:val="left" w:pos="1440"/>
              </w:tabs>
              <w:rPr>
                <w:rFonts w:eastAsia="Times New Roman"/>
                <w:color w:val="000000"/>
                <w:sz w:val="23"/>
                <w:szCs w:val="23"/>
              </w:rPr>
            </w:pPr>
            <w:r w:rsidRPr="007A72DC">
              <w:rPr>
                <w:rFonts w:eastAsia="Times New Roman"/>
                <w:color w:val="000000"/>
                <w:sz w:val="23"/>
                <w:szCs w:val="23"/>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7A72DC" w:rsidRPr="007A72DC" w:rsidRDefault="00095F43" w:rsidP="007A72DC">
            <w:pPr>
              <w:pStyle w:val="afa"/>
              <w:tabs>
                <w:tab w:val="left" w:pos="0"/>
                <w:tab w:val="left" w:pos="1440"/>
              </w:tabs>
              <w:rPr>
                <w:rFonts w:eastAsia="Times New Roman"/>
                <w:color w:val="000000"/>
                <w:sz w:val="23"/>
                <w:szCs w:val="23"/>
              </w:rPr>
            </w:pPr>
            <w:r w:rsidRPr="00095F43">
              <w:rPr>
                <w:rFonts w:eastAsia="Times New Roman"/>
                <w:color w:val="000000"/>
                <w:sz w:val="23"/>
                <w:szCs w:val="23"/>
              </w:rPr>
              <w:t>2.5</w:t>
            </w:r>
            <w:r w:rsidR="007A72DC">
              <w:t xml:space="preserve"> </w:t>
            </w:r>
            <w:r w:rsidR="007A72DC" w:rsidRPr="007A72DC">
              <w:rPr>
                <w:rFonts w:eastAsia="Times New Roman"/>
                <w:color w:val="000000"/>
                <w:sz w:val="23"/>
                <w:szCs w:val="23"/>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B13253" w:rsidRPr="00CF770E" w:rsidRDefault="007A72DC" w:rsidP="007A72DC">
            <w:pPr>
              <w:pStyle w:val="afa"/>
              <w:tabs>
                <w:tab w:val="left" w:pos="0"/>
                <w:tab w:val="left" w:pos="1440"/>
              </w:tabs>
              <w:rPr>
                <w:rFonts w:eastAsia="Times New Roman"/>
                <w:color w:val="000000"/>
                <w:sz w:val="23"/>
                <w:szCs w:val="23"/>
              </w:rPr>
            </w:pPr>
            <w:r w:rsidRPr="007A72DC">
              <w:rPr>
                <w:rFonts w:eastAsia="Times New Roman"/>
                <w:color w:val="000000"/>
                <w:sz w:val="23"/>
                <w:szCs w:val="23"/>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3253" w:rsidRPr="003A3EA3" w:rsidRDefault="00B13253" w:rsidP="006C5D24">
            <w:pPr>
              <w:pStyle w:val="afa"/>
              <w:tabs>
                <w:tab w:val="left" w:pos="0"/>
                <w:tab w:val="left" w:pos="1440"/>
              </w:tabs>
              <w:rPr>
                <w:rFonts w:eastAsia="Times New Roman"/>
                <w:color w:val="000000"/>
                <w:sz w:val="23"/>
                <w:szCs w:val="23"/>
              </w:rPr>
            </w:pPr>
            <w:r w:rsidRPr="00CF770E">
              <w:rPr>
                <w:rFonts w:eastAsia="Times New Roman"/>
                <w:color w:val="000000"/>
                <w:sz w:val="23"/>
                <w:szCs w:val="23"/>
              </w:rPr>
              <w:t xml:space="preserve">2.6.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r w:rsidR="00095F43" w:rsidRPr="00095F43">
              <w:rPr>
                <w:rFonts w:eastAsia="Times New Roman"/>
                <w:color w:val="000000"/>
                <w:sz w:val="23"/>
                <w:szCs w:val="23"/>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w:t>
            </w:r>
            <w:r w:rsidR="00095F43" w:rsidRPr="00095F43">
              <w:rPr>
                <w:rFonts w:eastAsia="Times New Roman"/>
                <w:color w:val="000000"/>
                <w:sz w:val="23"/>
                <w:szCs w:val="23"/>
              </w:rPr>
              <w:lastRenderedPageBreak/>
              <w:t>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60127A" w:rsidRDefault="00B13253" w:rsidP="0060127A">
            <w:pPr>
              <w:pStyle w:val="afa"/>
              <w:tabs>
                <w:tab w:val="left" w:pos="0"/>
                <w:tab w:val="left" w:pos="1440"/>
              </w:tabs>
              <w:rPr>
                <w:rFonts w:eastAsia="Times New Roman"/>
                <w:color w:val="000000"/>
                <w:sz w:val="23"/>
                <w:szCs w:val="23"/>
              </w:rPr>
            </w:pPr>
            <w:r w:rsidRPr="00CF770E">
              <w:rPr>
                <w:rFonts w:eastAsia="Times New Roman"/>
                <w:color w:val="000000"/>
                <w:sz w:val="23"/>
                <w:szCs w:val="23"/>
              </w:rPr>
              <w:t xml:space="preserve">2.7. Документ заполненный по форме приложения № 4 к документации о закупке о наличии опыта поставки товара, выполнения работ, оказания услуг и т.д. по предмету аналогичному предмету Открытого конкурса за последние 2 (два) года. С приложением соответствующих подписанных сторонами договоров и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w:t>
            </w:r>
          </w:p>
          <w:p w:rsidR="003D3596" w:rsidRPr="00972B1A" w:rsidRDefault="00095F43" w:rsidP="0060127A">
            <w:pPr>
              <w:pStyle w:val="afa"/>
              <w:tabs>
                <w:tab w:val="left" w:pos="0"/>
                <w:tab w:val="left" w:pos="1440"/>
              </w:tabs>
              <w:rPr>
                <w:i/>
                <w:sz w:val="24"/>
                <w:highlight w:val="cyan"/>
              </w:rPr>
            </w:pPr>
            <w:r w:rsidRPr="00095F43">
              <w:rPr>
                <w:rFonts w:eastAsia="Times New Roman"/>
                <w:color w:val="000000"/>
                <w:sz w:val="23"/>
                <w:szCs w:val="23"/>
              </w:rPr>
              <w:t xml:space="preserve">2.8. </w:t>
            </w:r>
            <w:r w:rsidR="00B13253" w:rsidRPr="00CF770E">
              <w:rPr>
                <w:rFonts w:eastAsia="Times New Roman"/>
                <w:color w:val="000000"/>
                <w:sz w:val="23"/>
                <w:szCs w:val="23"/>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w:t>
            </w:r>
          </w:p>
        </w:tc>
      </w:tr>
      <w:tr w:rsidR="00835CB1" w:rsidRPr="00F86FAA" w:rsidTr="00E86D8B">
        <w:tc>
          <w:tcPr>
            <w:tcW w:w="675"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86D8B">
        <w:tc>
          <w:tcPr>
            <w:tcW w:w="675"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Default="006C5D24" w:rsidP="006C5D24">
            <w:pPr>
              <w:pStyle w:val="afa"/>
              <w:rPr>
                <w:b/>
                <w:i/>
                <w:sz w:val="24"/>
                <w:highlight w:val="cyan"/>
              </w:rPr>
            </w:pPr>
          </w:p>
          <w:tbl>
            <w:tblPr>
              <w:tblStyle w:val="afff2"/>
              <w:tblW w:w="6266" w:type="dxa"/>
              <w:tblLayout w:type="fixed"/>
              <w:tblLook w:val="04A0" w:firstRow="1" w:lastRow="0" w:firstColumn="1" w:lastColumn="0" w:noHBand="0" w:noVBand="1"/>
            </w:tblPr>
            <w:tblGrid>
              <w:gridCol w:w="4707"/>
              <w:gridCol w:w="1559"/>
            </w:tblGrid>
            <w:tr w:rsidR="00972B1A" w:rsidTr="00972B1A">
              <w:tc>
                <w:tcPr>
                  <w:tcW w:w="4707" w:type="dxa"/>
                  <w:vAlign w:val="center"/>
                </w:tcPr>
                <w:p w:rsidR="00972B1A" w:rsidRDefault="00972B1A" w:rsidP="006C5D24">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972B1A" w:rsidRDefault="00972B1A" w:rsidP="006C5D24">
                  <w:pPr>
                    <w:pStyle w:val="afa"/>
                    <w:ind w:firstLine="0"/>
                    <w:rPr>
                      <w:b/>
                      <w:i/>
                      <w:sz w:val="24"/>
                      <w:highlight w:val="cyan"/>
                    </w:rPr>
                  </w:pPr>
                  <w:r w:rsidRPr="00D17BE8">
                    <w:rPr>
                      <w:rFonts w:eastAsia="Times New Roman"/>
                      <w:b/>
                      <w:bCs/>
                      <w:color w:val="000000"/>
                      <w:sz w:val="23"/>
                      <w:szCs w:val="23"/>
                    </w:rPr>
                    <w:t>Значение Кз</w:t>
                  </w:r>
                </w:p>
              </w:tc>
            </w:tr>
            <w:tr w:rsidR="00972B1A" w:rsidTr="00972B1A">
              <w:tc>
                <w:tcPr>
                  <w:tcW w:w="4707" w:type="dxa"/>
                  <w:vAlign w:val="center"/>
                </w:tcPr>
                <w:p w:rsidR="00972B1A" w:rsidRDefault="00972B1A" w:rsidP="006C5D24">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972B1A" w:rsidRDefault="00972B1A" w:rsidP="006C5D24">
                  <w:pPr>
                    <w:pStyle w:val="afa"/>
                    <w:ind w:firstLine="0"/>
                    <w:rPr>
                      <w:b/>
                      <w:i/>
                      <w:sz w:val="24"/>
                      <w:highlight w:val="cyan"/>
                    </w:rPr>
                  </w:pPr>
                  <w:r w:rsidRPr="00D17BE8">
                    <w:rPr>
                      <w:rFonts w:eastAsia="Times New Roman"/>
                      <w:color w:val="000000"/>
                      <w:sz w:val="23"/>
                      <w:szCs w:val="23"/>
                    </w:rPr>
                    <w:t>0,55</w:t>
                  </w:r>
                </w:p>
              </w:tc>
            </w:tr>
            <w:tr w:rsidR="00972B1A" w:rsidTr="00972B1A">
              <w:tc>
                <w:tcPr>
                  <w:tcW w:w="4707" w:type="dxa"/>
                  <w:vAlign w:val="center"/>
                </w:tcPr>
                <w:p w:rsidR="00972B1A" w:rsidRDefault="00972B1A" w:rsidP="006C5D24">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rsidR="00972B1A" w:rsidRDefault="00972B1A" w:rsidP="006C5D24">
                  <w:pPr>
                    <w:pStyle w:val="afa"/>
                    <w:ind w:firstLine="0"/>
                    <w:rPr>
                      <w:b/>
                      <w:i/>
                      <w:sz w:val="24"/>
                      <w:highlight w:val="cyan"/>
                    </w:rPr>
                  </w:pPr>
                  <w:r w:rsidRPr="00D17BE8">
                    <w:rPr>
                      <w:rFonts w:eastAsia="Times New Roman"/>
                      <w:color w:val="000000"/>
                      <w:sz w:val="23"/>
                      <w:szCs w:val="23"/>
                    </w:rPr>
                    <w:t>0,15</w:t>
                  </w:r>
                </w:p>
              </w:tc>
            </w:tr>
            <w:tr w:rsidR="00972B1A" w:rsidTr="00972B1A">
              <w:tc>
                <w:tcPr>
                  <w:tcW w:w="4707" w:type="dxa"/>
                  <w:vAlign w:val="center"/>
                </w:tcPr>
                <w:p w:rsidR="00972B1A" w:rsidRDefault="00972B1A" w:rsidP="006C5D24">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2013-2014 г.г.)</w:t>
                  </w:r>
                </w:p>
              </w:tc>
              <w:tc>
                <w:tcPr>
                  <w:tcW w:w="1559" w:type="dxa"/>
                  <w:vAlign w:val="center"/>
                </w:tcPr>
                <w:p w:rsidR="00972B1A" w:rsidRDefault="00972B1A" w:rsidP="006C5D24">
                  <w:pPr>
                    <w:pStyle w:val="afa"/>
                    <w:ind w:firstLine="0"/>
                    <w:rPr>
                      <w:b/>
                      <w:i/>
                      <w:sz w:val="24"/>
                      <w:highlight w:val="cyan"/>
                    </w:rPr>
                  </w:pPr>
                  <w:r w:rsidRPr="00D17BE8">
                    <w:rPr>
                      <w:rFonts w:eastAsia="Times New Roman"/>
                      <w:color w:val="000000"/>
                      <w:sz w:val="23"/>
                      <w:szCs w:val="23"/>
                    </w:rPr>
                    <w:t>0,1</w:t>
                  </w:r>
                </w:p>
              </w:tc>
            </w:tr>
            <w:tr w:rsidR="00972B1A" w:rsidTr="00972B1A">
              <w:tc>
                <w:tcPr>
                  <w:tcW w:w="4707" w:type="dxa"/>
                  <w:vAlign w:val="center"/>
                </w:tcPr>
                <w:p w:rsidR="00972B1A" w:rsidRDefault="00972B1A" w:rsidP="006C5D24">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972B1A" w:rsidRDefault="00972B1A" w:rsidP="006C5D24">
                  <w:pPr>
                    <w:pStyle w:val="afa"/>
                    <w:ind w:firstLine="0"/>
                    <w:rPr>
                      <w:b/>
                      <w:i/>
                      <w:sz w:val="24"/>
                      <w:highlight w:val="cyan"/>
                    </w:rPr>
                  </w:pPr>
                  <w:r w:rsidRPr="00D17BE8">
                    <w:rPr>
                      <w:rFonts w:eastAsia="Times New Roman"/>
                      <w:color w:val="000000"/>
                      <w:sz w:val="23"/>
                      <w:szCs w:val="23"/>
                    </w:rPr>
                    <w:t>0,15</w:t>
                  </w:r>
                </w:p>
              </w:tc>
            </w:tr>
            <w:tr w:rsidR="00972B1A" w:rsidTr="00972B1A">
              <w:tc>
                <w:tcPr>
                  <w:tcW w:w="4707" w:type="dxa"/>
                  <w:vAlign w:val="center"/>
                </w:tcPr>
                <w:p w:rsidR="00972B1A" w:rsidRDefault="00972B1A" w:rsidP="006C5D24">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rsidR="00972B1A" w:rsidRDefault="00972B1A" w:rsidP="006C5D24">
                  <w:pPr>
                    <w:pStyle w:val="afa"/>
                    <w:ind w:firstLine="0"/>
                    <w:rPr>
                      <w:b/>
                      <w:i/>
                      <w:sz w:val="24"/>
                      <w:highlight w:val="cyan"/>
                    </w:rPr>
                  </w:pPr>
                  <w:r w:rsidRPr="00D17BE8">
                    <w:rPr>
                      <w:rFonts w:eastAsia="Times New Roman"/>
                      <w:color w:val="000000"/>
                      <w:sz w:val="23"/>
                      <w:szCs w:val="23"/>
                    </w:rPr>
                    <w:t>0,05</w:t>
                  </w:r>
                </w:p>
              </w:tc>
            </w:tr>
          </w:tbl>
          <w:p w:rsidR="007D6548" w:rsidRPr="00F86FAA" w:rsidRDefault="007D6548" w:rsidP="005A5BDF">
            <w:pPr>
              <w:pStyle w:val="afa"/>
              <w:ind w:firstLine="0"/>
              <w:rPr>
                <w:b/>
                <w:i/>
                <w:sz w:val="24"/>
              </w:rPr>
            </w:pPr>
          </w:p>
        </w:tc>
      </w:tr>
      <w:tr w:rsidR="00736D40" w:rsidRPr="00F86FAA" w:rsidTr="00E86D8B">
        <w:tc>
          <w:tcPr>
            <w:tcW w:w="675"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72B1A" w:rsidRDefault="007341C2" w:rsidP="007341C2">
            <w:pPr>
              <w:pStyle w:val="-3"/>
              <w:numPr>
                <w:ilvl w:val="2"/>
                <w:numId w:val="0"/>
              </w:numPr>
              <w:tabs>
                <w:tab w:val="num" w:pos="1985"/>
              </w:tabs>
              <w:suppressAutoHyphens/>
              <w:ind w:firstLine="709"/>
              <w:rPr>
                <w:sz w:val="24"/>
              </w:rPr>
            </w:pPr>
            <w:r w:rsidRPr="00972B1A">
              <w:rPr>
                <w:sz w:val="24"/>
              </w:rPr>
              <w:t xml:space="preserve">Победитель вправе направить </w:t>
            </w:r>
            <w:r w:rsidR="00DB6989" w:rsidRPr="00972B1A">
              <w:rPr>
                <w:sz w:val="24"/>
              </w:rPr>
              <w:t xml:space="preserve">Заказчику </w:t>
            </w:r>
            <w:r w:rsidRPr="00972B1A">
              <w:rPr>
                <w:sz w:val="24"/>
              </w:rPr>
              <w:t xml:space="preserve">предложения по внесению изменений в договор, </w:t>
            </w:r>
            <w:r w:rsidRPr="005A5BDF">
              <w:rPr>
                <w:sz w:val="24"/>
              </w:rPr>
              <w:t xml:space="preserve">размещенный в составе настоящей документации </w:t>
            </w:r>
            <w:r w:rsidR="002B41FD" w:rsidRPr="005A5BDF">
              <w:rPr>
                <w:sz w:val="24"/>
              </w:rPr>
              <w:t xml:space="preserve">о закупке </w:t>
            </w:r>
            <w:r w:rsidRPr="005A5BDF">
              <w:rPr>
                <w:sz w:val="24"/>
              </w:rPr>
              <w:t xml:space="preserve">(приложение № 5), до момента его подписания победителем. </w:t>
            </w:r>
          </w:p>
          <w:p w:rsidR="007341C2" w:rsidRPr="00972B1A" w:rsidRDefault="007341C2" w:rsidP="007341C2">
            <w:pPr>
              <w:pStyle w:val="-3"/>
              <w:numPr>
                <w:ilvl w:val="2"/>
                <w:numId w:val="0"/>
              </w:numPr>
              <w:tabs>
                <w:tab w:val="num" w:pos="1985"/>
              </w:tabs>
              <w:suppressAutoHyphens/>
              <w:ind w:firstLine="709"/>
              <w:rPr>
                <w:sz w:val="24"/>
              </w:rPr>
            </w:pPr>
            <w:r w:rsidRPr="00972B1A">
              <w:rPr>
                <w:sz w:val="24"/>
              </w:rPr>
              <w:t xml:space="preserve">Указанные предложения должны быть получены </w:t>
            </w:r>
            <w:r w:rsidR="00DB6989" w:rsidRPr="00972B1A">
              <w:rPr>
                <w:sz w:val="24"/>
              </w:rPr>
              <w:t>Заказчиком</w:t>
            </w:r>
            <w:r w:rsidRPr="00972B1A">
              <w:rPr>
                <w:sz w:val="24"/>
              </w:rPr>
              <w:t xml:space="preserve"> в двухсуточный срок с момента получения участником, признанного по итогам конкурса победителем, </w:t>
            </w:r>
            <w:r w:rsidRPr="00972B1A">
              <w:rPr>
                <w:sz w:val="24"/>
              </w:rPr>
              <w:lastRenderedPageBreak/>
              <w:t xml:space="preserve">соответствующего уведомления от Заказчика.  </w:t>
            </w:r>
          </w:p>
          <w:p w:rsidR="007341C2" w:rsidRPr="00972B1A" w:rsidRDefault="007341C2" w:rsidP="007341C2">
            <w:pPr>
              <w:pStyle w:val="-3"/>
              <w:numPr>
                <w:ilvl w:val="2"/>
                <w:numId w:val="0"/>
              </w:numPr>
              <w:tabs>
                <w:tab w:val="num" w:pos="1985"/>
              </w:tabs>
              <w:suppressAutoHyphens/>
              <w:ind w:firstLine="709"/>
              <w:rPr>
                <w:sz w:val="24"/>
              </w:rPr>
            </w:pPr>
            <w:r w:rsidRPr="00972B1A">
              <w:rPr>
                <w:sz w:val="24"/>
              </w:rPr>
              <w:t>Изменения могут касаться только положений договора, которые не были одним из оценочных критериев для выбора побе</w:t>
            </w:r>
            <w:r w:rsidR="00493AB2" w:rsidRPr="00972B1A">
              <w:rPr>
                <w:sz w:val="24"/>
              </w:rPr>
              <w:t>дителя, указанных в пункте 1</w:t>
            </w:r>
            <w:r w:rsidR="00DF69CD" w:rsidRPr="00972B1A">
              <w:rPr>
                <w:sz w:val="24"/>
              </w:rPr>
              <w:t>9</w:t>
            </w:r>
            <w:r w:rsidR="00493AB2" w:rsidRPr="00972B1A">
              <w:rPr>
                <w:sz w:val="24"/>
              </w:rPr>
              <w:t xml:space="preserve"> Информационной карты</w:t>
            </w:r>
            <w:r w:rsidRPr="00972B1A">
              <w:rPr>
                <w:sz w:val="24"/>
              </w:rPr>
              <w:t xml:space="preserve"> настоящей документации</w:t>
            </w:r>
            <w:r w:rsidR="00493AB2" w:rsidRPr="00972B1A">
              <w:rPr>
                <w:sz w:val="24"/>
              </w:rPr>
              <w:t xml:space="preserve"> о закупке</w:t>
            </w:r>
            <w:r w:rsidRPr="00972B1A">
              <w:rPr>
                <w:sz w:val="24"/>
              </w:rPr>
              <w:t>.</w:t>
            </w:r>
          </w:p>
          <w:p w:rsidR="007341C2" w:rsidRPr="00972B1A" w:rsidRDefault="007341C2" w:rsidP="007341C2">
            <w:pPr>
              <w:pStyle w:val="-3"/>
              <w:numPr>
                <w:ilvl w:val="2"/>
                <w:numId w:val="0"/>
              </w:numPr>
              <w:tabs>
                <w:tab w:val="num" w:pos="1985"/>
              </w:tabs>
              <w:suppressAutoHyphens/>
              <w:ind w:firstLine="709"/>
              <w:rPr>
                <w:sz w:val="24"/>
              </w:rPr>
            </w:pPr>
            <w:r w:rsidRPr="00972B1A">
              <w:rPr>
                <w:sz w:val="24"/>
              </w:rPr>
              <w:t xml:space="preserve">Внесение изменений в договор по предложениям победителя является правом </w:t>
            </w:r>
            <w:r w:rsidR="00DF69CD" w:rsidRPr="00972B1A">
              <w:rPr>
                <w:sz w:val="24"/>
              </w:rPr>
              <w:t>Заказчика</w:t>
            </w:r>
            <w:r w:rsidRPr="00972B1A">
              <w:rPr>
                <w:sz w:val="24"/>
              </w:rPr>
              <w:t xml:space="preserve"> и осуществляется по усмотрению</w:t>
            </w:r>
            <w:r w:rsidR="00DF69CD" w:rsidRPr="00972B1A">
              <w:rPr>
                <w:sz w:val="24"/>
              </w:rPr>
              <w:t>Заказчика</w:t>
            </w:r>
            <w:r w:rsidRPr="00972B1A">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972B1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72B1A">
              <w:rPr>
                <w:sz w:val="24"/>
              </w:rPr>
              <w:t xml:space="preserve"> </w:t>
            </w:r>
            <w:r w:rsidR="00DF69CD" w:rsidRPr="00972B1A">
              <w:rPr>
                <w:sz w:val="24"/>
              </w:rPr>
              <w:t>Заказчиком</w:t>
            </w:r>
            <w:r w:rsidRPr="00972B1A">
              <w:rPr>
                <w:sz w:val="24"/>
              </w:rPr>
              <w:t>.</w:t>
            </w:r>
          </w:p>
        </w:tc>
      </w:tr>
      <w:tr w:rsidR="007D6548" w:rsidRPr="00F86FAA" w:rsidTr="00E86D8B">
        <w:tc>
          <w:tcPr>
            <w:tcW w:w="675"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72B1A" w:rsidRDefault="00972B1A" w:rsidP="00CF770E">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субподрядных организациях предоставляется </w:t>
            </w:r>
            <w:r w:rsidRPr="00972B1A">
              <w:rPr>
                <w:sz w:val="24"/>
                <w:szCs w:val="24"/>
              </w:rPr>
              <w:t>в</w:t>
            </w:r>
            <w:r w:rsidR="006164CD" w:rsidRPr="00972B1A">
              <w:rPr>
                <w:sz w:val="24"/>
                <w:szCs w:val="24"/>
              </w:rPr>
              <w:t xml:space="preserve"> соответствии с приложением № </w:t>
            </w:r>
            <w:r w:rsidR="00CF770E">
              <w:rPr>
                <w:sz w:val="24"/>
                <w:szCs w:val="24"/>
              </w:rPr>
              <w:t>6</w:t>
            </w:r>
            <w:r w:rsidR="006164CD" w:rsidRPr="00972B1A">
              <w:rPr>
                <w:sz w:val="24"/>
                <w:szCs w:val="24"/>
              </w:rPr>
              <w:t xml:space="preserve"> настоящей документации</w:t>
            </w:r>
            <w:r w:rsidR="002B41FD" w:rsidRPr="00972B1A">
              <w:rPr>
                <w:sz w:val="24"/>
                <w:szCs w:val="24"/>
              </w:rPr>
              <w:t xml:space="preserve"> о закупке</w:t>
            </w:r>
            <w:r w:rsidR="006164CD" w:rsidRPr="00972B1A">
              <w:rPr>
                <w:sz w:val="24"/>
                <w:szCs w:val="24"/>
              </w:rPr>
              <w:t xml:space="preserve">. </w:t>
            </w:r>
          </w:p>
        </w:tc>
      </w:tr>
      <w:tr w:rsidR="001356F1" w:rsidRPr="00F86FAA" w:rsidTr="00E86D8B">
        <w:tc>
          <w:tcPr>
            <w:tcW w:w="675"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972B1A" w:rsidP="00505622">
            <w:pPr>
              <w:pStyle w:val="19"/>
              <w:ind w:firstLine="0"/>
              <w:rPr>
                <w:i/>
                <w:sz w:val="24"/>
                <w:szCs w:val="24"/>
              </w:rPr>
            </w:pPr>
            <w:r w:rsidRPr="00D17BE8">
              <w:rPr>
                <w:rFonts w:eastAsia="Times New Roman"/>
                <w:color w:val="000000"/>
                <w:sz w:val="23"/>
                <w:szCs w:val="23"/>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86D8B">
        <w:tc>
          <w:tcPr>
            <w:tcW w:w="675"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972B1A" w:rsidP="00596F0C">
            <w:pPr>
              <w:pStyle w:val="19"/>
              <w:ind w:firstLine="0"/>
              <w:rPr>
                <w:sz w:val="24"/>
                <w:szCs w:val="24"/>
              </w:rPr>
            </w:pPr>
            <w:r w:rsidRPr="00D17BE8">
              <w:rPr>
                <w:rFonts w:eastAsia="Times New Roman"/>
                <w:color w:val="000000"/>
                <w:sz w:val="23"/>
                <w:szCs w:val="23"/>
              </w:rPr>
              <w:t>Не предусмотрено</w:t>
            </w:r>
          </w:p>
        </w:tc>
      </w:tr>
      <w:tr w:rsidR="004745C7" w:rsidRPr="00F86FAA" w:rsidTr="00E86D8B">
        <w:tc>
          <w:tcPr>
            <w:tcW w:w="675"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972B1A" w:rsidP="00972B1A">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E13FF1" w:rsidRDefault="00E13FF1" w:rsidP="00221BE8">
      <w:pPr>
        <w:pStyle w:val="19"/>
        <w:ind w:left="7080" w:firstLine="0"/>
        <w:rPr>
          <w:rFonts w:eastAsia="MS Mincho"/>
          <w:szCs w:val="28"/>
        </w:rPr>
      </w:pP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8F1253" w:rsidRDefault="000954FB" w:rsidP="00CF770E">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88" w:type="pct"/>
        <w:tblInd w:w="108" w:type="dxa"/>
        <w:tblLayout w:type="fixed"/>
        <w:tblCellMar>
          <w:left w:w="0" w:type="dxa"/>
          <w:right w:w="0" w:type="dxa"/>
        </w:tblCellMar>
        <w:tblLook w:val="00A0" w:firstRow="1" w:lastRow="0" w:firstColumn="1" w:lastColumn="0" w:noHBand="0" w:noVBand="0"/>
      </w:tblPr>
      <w:tblGrid>
        <w:gridCol w:w="710"/>
        <w:gridCol w:w="1702"/>
        <w:gridCol w:w="1503"/>
        <w:gridCol w:w="1502"/>
        <w:gridCol w:w="1502"/>
        <w:gridCol w:w="1502"/>
        <w:gridCol w:w="1502"/>
      </w:tblGrid>
      <w:tr w:rsidR="00CF770E" w:rsidRPr="006A5CB3" w:rsidTr="001A08B7">
        <w:trPr>
          <w:trHeight w:val="2484"/>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F770E" w:rsidRPr="006A5CB3" w:rsidRDefault="00CF770E" w:rsidP="001A08B7">
            <w:pPr>
              <w:jc w:val="center"/>
              <w:rPr>
                <w:color w:val="000000"/>
              </w:rPr>
            </w:pPr>
            <w:r w:rsidRPr="006A5CB3">
              <w:t>№ п/п</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F770E" w:rsidRPr="006A5CB3" w:rsidRDefault="00CF770E" w:rsidP="001A08B7">
            <w:pPr>
              <w:jc w:val="center"/>
              <w:rPr>
                <w:color w:val="000000"/>
              </w:rPr>
            </w:pPr>
            <w:r w:rsidRPr="006A5CB3">
              <w:t>Наименование работ</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CF770E" w:rsidRPr="006A5CB3" w:rsidRDefault="00CF770E" w:rsidP="001A08B7">
            <w:pPr>
              <w:jc w:val="center"/>
              <w:rPr>
                <w:color w:val="000000"/>
              </w:rPr>
            </w:pPr>
            <w:r w:rsidRPr="006A5CB3">
              <w:t xml:space="preserve">Цена работ в руб., без учета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770E" w:rsidRPr="006A5CB3" w:rsidRDefault="00CF770E" w:rsidP="001A08B7">
            <w:pPr>
              <w:jc w:val="center"/>
            </w:pPr>
            <w:r w:rsidRPr="006A5CB3">
              <w:t xml:space="preserve">Цена работ в руб., с учетом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770E" w:rsidRPr="006A5CB3" w:rsidRDefault="00CF770E" w:rsidP="001A08B7">
            <w:pPr>
              <w:jc w:val="center"/>
              <w:rPr>
                <w:color w:val="000000"/>
              </w:rPr>
            </w:pPr>
            <w:r w:rsidRPr="006A5CB3">
              <w:t>Условия и порядок расчетов за работы (указывается размер авансового платежа в процентах, но не более 25% от цены договора)</w:t>
            </w:r>
          </w:p>
        </w:tc>
        <w:tc>
          <w:tcPr>
            <w:tcW w:w="7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F770E" w:rsidRPr="006A5CB3" w:rsidRDefault="00CF770E" w:rsidP="001A08B7">
            <w:pPr>
              <w:jc w:val="center"/>
              <w:rPr>
                <w:color w:val="000000"/>
              </w:rPr>
            </w:pPr>
            <w:r w:rsidRPr="006A5CB3">
              <w:t>Срок выполнения работ (указывается количество календарных дней с момента заключения договора)</w:t>
            </w:r>
          </w:p>
        </w:tc>
        <w:tc>
          <w:tcPr>
            <w:tcW w:w="757" w:type="pct"/>
            <w:tcBorders>
              <w:top w:val="single" w:sz="8" w:space="0" w:color="auto"/>
              <w:left w:val="nil"/>
              <w:bottom w:val="single" w:sz="8" w:space="0" w:color="auto"/>
              <w:right w:val="single" w:sz="4" w:space="0" w:color="auto"/>
            </w:tcBorders>
            <w:vAlign w:val="center"/>
          </w:tcPr>
          <w:p w:rsidR="00CF770E" w:rsidRPr="006A5CB3" w:rsidRDefault="00CF770E" w:rsidP="001A08B7">
            <w:pPr>
              <w:jc w:val="center"/>
              <w:rPr>
                <w:color w:val="000000"/>
              </w:rPr>
            </w:pPr>
            <w:r w:rsidRPr="006A5CB3">
              <w:t>Гарантийный срок (указывается количество месяцев), но не менее 24 месяцев.</w:t>
            </w:r>
          </w:p>
          <w:p w:rsidR="00CF770E" w:rsidRPr="006A5CB3" w:rsidRDefault="00CF770E" w:rsidP="001A08B7">
            <w:pPr>
              <w:jc w:val="center"/>
              <w:rPr>
                <w:color w:val="000000"/>
              </w:rPr>
            </w:pPr>
          </w:p>
        </w:tc>
      </w:tr>
      <w:tr w:rsidR="00CF770E" w:rsidRPr="006A5CB3" w:rsidTr="001A08B7">
        <w:trPr>
          <w:trHeight w:val="255"/>
        </w:trPr>
        <w:tc>
          <w:tcPr>
            <w:tcW w:w="357"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CF770E" w:rsidRPr="006A5CB3" w:rsidRDefault="00CF770E" w:rsidP="001A08B7">
            <w:pPr>
              <w:jc w:val="center"/>
              <w:rPr>
                <w:color w:val="000000"/>
              </w:rPr>
            </w:pPr>
            <w:r w:rsidRPr="006A5CB3">
              <w:t>1</w:t>
            </w:r>
          </w:p>
        </w:tc>
        <w:tc>
          <w:tcPr>
            <w:tcW w:w="857"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CF770E" w:rsidRPr="006A5CB3" w:rsidRDefault="00CF770E" w:rsidP="001A08B7">
            <w:pPr>
              <w:jc w:val="center"/>
              <w:rPr>
                <w:color w:val="000000"/>
              </w:rPr>
            </w:pPr>
            <w:r w:rsidRPr="006A5CB3">
              <w:t>2</w:t>
            </w:r>
          </w:p>
        </w:tc>
        <w:tc>
          <w:tcPr>
            <w:tcW w:w="757"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CF770E" w:rsidRPr="006A5CB3" w:rsidRDefault="00CF770E" w:rsidP="001A08B7">
            <w:pPr>
              <w:jc w:val="center"/>
              <w:rPr>
                <w:color w:val="000000"/>
              </w:rPr>
            </w:pPr>
            <w:r w:rsidRPr="006A5CB3">
              <w:t>3</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770E" w:rsidRPr="006A5CB3" w:rsidRDefault="00CF770E" w:rsidP="001A08B7">
            <w:pPr>
              <w:jc w:val="center"/>
            </w:pPr>
            <w:r w:rsidRPr="006A5CB3">
              <w:t>4</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770E" w:rsidRPr="006A5CB3" w:rsidRDefault="00CF770E" w:rsidP="001A08B7">
            <w:pPr>
              <w:jc w:val="center"/>
              <w:rPr>
                <w:color w:val="000000"/>
              </w:rPr>
            </w:pPr>
            <w:r w:rsidRPr="006A5CB3">
              <w:rPr>
                <w:color w:val="000000"/>
              </w:rPr>
              <w:t>5</w:t>
            </w:r>
          </w:p>
        </w:tc>
        <w:tc>
          <w:tcPr>
            <w:tcW w:w="757"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CF770E" w:rsidRPr="006A5CB3" w:rsidRDefault="00CF770E" w:rsidP="001A08B7">
            <w:pPr>
              <w:jc w:val="center"/>
              <w:rPr>
                <w:color w:val="000000"/>
              </w:rPr>
            </w:pPr>
            <w:r w:rsidRPr="006A5CB3">
              <w:rPr>
                <w:color w:val="000000"/>
              </w:rPr>
              <w:t>6</w:t>
            </w:r>
          </w:p>
        </w:tc>
        <w:tc>
          <w:tcPr>
            <w:tcW w:w="757" w:type="pct"/>
            <w:tcBorders>
              <w:top w:val="nil"/>
              <w:left w:val="nil"/>
              <w:bottom w:val="single" w:sz="4" w:space="0" w:color="auto"/>
              <w:right w:val="single" w:sz="4" w:space="0" w:color="auto"/>
            </w:tcBorders>
            <w:vAlign w:val="center"/>
          </w:tcPr>
          <w:p w:rsidR="00CF770E" w:rsidRPr="006A5CB3" w:rsidRDefault="00CF770E" w:rsidP="001A08B7">
            <w:pPr>
              <w:jc w:val="center"/>
              <w:rPr>
                <w:color w:val="000000"/>
              </w:rPr>
            </w:pPr>
            <w:r w:rsidRPr="006A5CB3">
              <w:rPr>
                <w:color w:val="000000"/>
              </w:rPr>
              <w:t>7</w:t>
            </w:r>
          </w:p>
        </w:tc>
      </w:tr>
      <w:tr w:rsidR="00CF770E" w:rsidRPr="006A5CB3" w:rsidTr="001A08B7">
        <w:trPr>
          <w:trHeight w:val="315"/>
        </w:trPr>
        <w:tc>
          <w:tcPr>
            <w:tcW w:w="3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F770E" w:rsidRPr="006A5CB3" w:rsidRDefault="00CF770E" w:rsidP="001A08B7">
            <w:pPr>
              <w:jc w:val="center"/>
              <w:rPr>
                <w:color w:val="000000"/>
              </w:rPr>
            </w:pPr>
            <w:r w:rsidRPr="006A5CB3">
              <w:rPr>
                <w:color w:val="000000"/>
              </w:rPr>
              <w:t>1</w:t>
            </w:r>
          </w:p>
        </w:tc>
        <w:tc>
          <w:tcPr>
            <w:tcW w:w="8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F770E" w:rsidRPr="006A5CB3" w:rsidRDefault="00CF770E" w:rsidP="001A08B7">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F770E" w:rsidRPr="006A5CB3" w:rsidRDefault="00CF770E" w:rsidP="001A08B7">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770E" w:rsidRPr="006A5CB3" w:rsidRDefault="00CF770E" w:rsidP="001A08B7">
            <w:pPr>
              <w:jc w:val="cente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770E" w:rsidRPr="006A5CB3" w:rsidRDefault="00CF770E" w:rsidP="001A08B7">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CF770E" w:rsidRPr="006A5CB3" w:rsidRDefault="00CF770E" w:rsidP="001A08B7">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vAlign w:val="center"/>
          </w:tcPr>
          <w:p w:rsidR="00CF770E" w:rsidRPr="006A5CB3" w:rsidRDefault="00CF770E" w:rsidP="001A08B7">
            <w:pPr>
              <w:jc w:val="center"/>
              <w:rPr>
                <w:color w:val="000000"/>
              </w:rPr>
            </w:pPr>
          </w:p>
        </w:tc>
      </w:tr>
    </w:tbl>
    <w:p w:rsidR="00CF770E" w:rsidRDefault="00CF770E"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CF770E" w:rsidRPr="00CF770E" w:rsidRDefault="006A6E7D" w:rsidP="006A6E7D">
      <w:pPr>
        <w:pStyle w:val="afd"/>
        <w:jc w:val="both"/>
        <w:rPr>
          <w:szCs w:val="28"/>
        </w:rPr>
      </w:pPr>
      <w:r>
        <w:rPr>
          <w:szCs w:val="28"/>
        </w:rPr>
        <w:t xml:space="preserve">1. </w:t>
      </w:r>
      <w:r w:rsidRPr="00CF770E">
        <w:rPr>
          <w:szCs w:val="28"/>
        </w:rPr>
        <w:t xml:space="preserve">Цена, указанная в настоящем финансово-коммерческом предложении по </w:t>
      </w:r>
      <w:r w:rsidRPr="00CF770E">
        <w:rPr>
          <w:i/>
          <w:szCs w:val="28"/>
        </w:rPr>
        <w:t>(поставке товаров, выполнению работ,оказанием услуг)</w:t>
      </w:r>
      <w:r w:rsidRPr="00CF770E">
        <w:rPr>
          <w:szCs w:val="28"/>
        </w:rPr>
        <w:t xml:space="preserve">, </w:t>
      </w:r>
      <w:r w:rsidR="00CF770E" w:rsidRPr="00CF770E">
        <w:rPr>
          <w:szCs w:val="28"/>
        </w:rPr>
        <w:t>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F770E" w:rsidRPr="00CF770E" w:rsidRDefault="00CF770E" w:rsidP="00CF770E">
      <w:pPr>
        <w:pStyle w:val="afd"/>
        <w:jc w:val="both"/>
        <w:rPr>
          <w:szCs w:val="28"/>
        </w:rPr>
      </w:pPr>
      <w:r w:rsidRPr="00CF770E">
        <w:rPr>
          <w:szCs w:val="28"/>
        </w:rPr>
        <w:t>1) приложение № 1 – Расчет стоимости работ на ___ листах.</w:t>
      </w:r>
    </w:p>
    <w:p w:rsidR="00CF770E" w:rsidRPr="00CF770E" w:rsidRDefault="00CF770E" w:rsidP="00CF770E">
      <w:pPr>
        <w:pStyle w:val="afd"/>
        <w:jc w:val="both"/>
        <w:rPr>
          <w:szCs w:val="28"/>
        </w:rPr>
      </w:pPr>
      <w:r w:rsidRPr="00CF770E">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CF770E" w:rsidRPr="00CF770E" w:rsidRDefault="00CF770E" w:rsidP="00CF770E">
      <w:pPr>
        <w:pStyle w:val="afd"/>
        <w:jc w:val="both"/>
        <w:rPr>
          <w:szCs w:val="28"/>
        </w:rPr>
      </w:pPr>
      <w:r w:rsidRPr="00CF770E">
        <w:rPr>
          <w:szCs w:val="28"/>
        </w:rPr>
        <w:t>3) Сведения о планируемых к привлечению субподрядных организациях (составляется по форме приложения № 6 к документации о закупке).</w:t>
      </w:r>
    </w:p>
    <w:p w:rsidR="006A6E7D" w:rsidRDefault="006A6E7D" w:rsidP="00CF770E">
      <w:pPr>
        <w:pStyle w:val="afd"/>
        <w:jc w:val="both"/>
        <w:rPr>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Pr="00E10899" w:rsidRDefault="000954FB" w:rsidP="000954FB">
      <w:pPr>
        <w:pStyle w:val="afa"/>
        <w:ind w:firstLine="0"/>
        <w:jc w:val="center"/>
        <w:rPr>
          <w:b/>
          <w:sz w:val="60"/>
          <w:szCs w:val="60"/>
        </w:rPr>
      </w:pPr>
      <w:r w:rsidRPr="005A5BDF">
        <w:rPr>
          <w:b/>
          <w:sz w:val="60"/>
          <w:szCs w:val="60"/>
        </w:rPr>
        <w:t>ПРОЕКТ ДОГОВОРА</w:t>
      </w:r>
    </w:p>
    <w:p w:rsidR="000136A9" w:rsidRDefault="000136A9" w:rsidP="000954FB">
      <w:pPr>
        <w:rPr>
          <w:b/>
          <w:i/>
          <w:sz w:val="28"/>
          <w:szCs w:val="28"/>
          <w:highlight w:val="magenta"/>
        </w:rPr>
      </w:pPr>
    </w:p>
    <w:p w:rsidR="00CF770E" w:rsidRPr="006A5CB3" w:rsidRDefault="00CF770E" w:rsidP="00CF770E">
      <w:pPr>
        <w:pStyle w:val="affa"/>
        <w:jc w:val="center"/>
        <w:rPr>
          <w:rFonts w:ascii="Times New Roman" w:hAnsi="Times New Roman"/>
          <w:b/>
        </w:rPr>
      </w:pPr>
      <w:r w:rsidRPr="006A5CB3">
        <w:rPr>
          <w:rFonts w:ascii="Times New Roman" w:hAnsi="Times New Roman"/>
          <w:b/>
        </w:rPr>
        <w:t>Договор  №ТКд/1_/___/___</w:t>
      </w:r>
    </w:p>
    <w:p w:rsidR="00CF770E" w:rsidRDefault="00CF770E" w:rsidP="00CF770E">
      <w:pPr>
        <w:pStyle w:val="affa"/>
        <w:jc w:val="center"/>
        <w:rPr>
          <w:rFonts w:ascii="Times New Roman" w:hAnsi="Times New Roman"/>
          <w:b/>
        </w:rPr>
      </w:pPr>
      <w:r w:rsidRPr="006A5CB3">
        <w:rPr>
          <w:rFonts w:ascii="Times New Roman" w:hAnsi="Times New Roman"/>
          <w:b/>
        </w:rPr>
        <w:t>на выполнение работ</w:t>
      </w:r>
    </w:p>
    <w:p w:rsidR="00CF770E" w:rsidRPr="006A5CB3" w:rsidRDefault="00CF770E" w:rsidP="00CF770E">
      <w:pPr>
        <w:pStyle w:val="affa"/>
        <w:jc w:val="center"/>
        <w:rPr>
          <w:rFonts w:ascii="Times New Roman" w:hAnsi="Times New Roman"/>
          <w:b/>
        </w:rPr>
      </w:pPr>
    </w:p>
    <w:p w:rsidR="00CF770E" w:rsidRPr="006A5CB3" w:rsidRDefault="00CF770E" w:rsidP="00CF770E">
      <w:r w:rsidRPr="006A5CB3">
        <w:t xml:space="preserve">г.Москва                                                  </w:t>
      </w:r>
      <w:r>
        <w:t xml:space="preserve">              </w:t>
      </w:r>
      <w:r w:rsidRPr="006A5CB3">
        <w:t>«__»_______ 201__ г.</w:t>
      </w:r>
    </w:p>
    <w:p w:rsidR="00CF770E" w:rsidRDefault="00CF770E" w:rsidP="00CF770E">
      <w:pPr>
        <w:ind w:firstLine="851"/>
        <w:jc w:val="both"/>
      </w:pPr>
    </w:p>
    <w:p w:rsidR="00CF770E" w:rsidRDefault="00CF770E" w:rsidP="00CF770E">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CF770E" w:rsidRDefault="00CF770E" w:rsidP="00CF770E">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от _____  № </w:t>
      </w:r>
      <w:r w:rsidRPr="006A5CB3">
        <w:rPr>
          <w:i/>
          <w:iCs/>
          <w:vertAlign w:val="superscript"/>
        </w:rPr>
        <w:t>_</w:t>
      </w:r>
      <w:r>
        <w:rPr>
          <w:i/>
          <w:iCs/>
          <w:vertAlign w:val="superscript"/>
        </w:rPr>
        <w:t>___</w:t>
      </w:r>
      <w:r w:rsidRPr="006A5CB3">
        <w:rPr>
          <w:i/>
          <w:iCs/>
          <w:vertAlign w:val="superscript"/>
        </w:rPr>
        <w:t>_)</w:t>
      </w:r>
    </w:p>
    <w:p w:rsidR="00CF770E" w:rsidRPr="006A5CB3" w:rsidRDefault="00CF770E" w:rsidP="00CF770E">
      <w:pPr>
        <w:jc w:val="both"/>
      </w:pP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F770E" w:rsidRPr="006A5CB3" w:rsidRDefault="00CF770E" w:rsidP="00CF770E">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CF770E" w:rsidRDefault="00CF770E" w:rsidP="00CF770E">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CF770E" w:rsidRPr="006A5CB3" w:rsidRDefault="00CF770E" w:rsidP="00CF770E">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CF770E" w:rsidRPr="006A5CB3" w:rsidRDefault="00CF770E" w:rsidP="00CF770E">
      <w:pPr>
        <w:ind w:firstLine="851"/>
        <w:jc w:val="center"/>
        <w:rPr>
          <w:b/>
        </w:rPr>
      </w:pPr>
      <w:r w:rsidRPr="006A5CB3">
        <w:rPr>
          <w:b/>
        </w:rPr>
        <w:t>1. Предмет Договора</w:t>
      </w:r>
    </w:p>
    <w:p w:rsidR="00CF770E" w:rsidRPr="006A5CB3" w:rsidRDefault="00CF770E" w:rsidP="00CF770E">
      <w:pPr>
        <w:numPr>
          <w:ilvl w:val="1"/>
          <w:numId w:val="34"/>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CF770E" w:rsidRPr="006A5CB3" w:rsidRDefault="00CF770E" w:rsidP="00CF770E">
      <w:pPr>
        <w:jc w:val="both"/>
        <w:rPr>
          <w:i/>
        </w:rPr>
      </w:pPr>
      <w:r w:rsidRPr="006A5CB3">
        <w:rPr>
          <w:i/>
        </w:rPr>
        <w:t>(указывается наименование Работ,  отражающее их краткое содержание)</w:t>
      </w:r>
    </w:p>
    <w:p w:rsidR="00CF770E" w:rsidRPr="006A5CB3" w:rsidRDefault="00CF770E" w:rsidP="00CF770E">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CF770E" w:rsidRPr="006A5CB3" w:rsidRDefault="00CF770E" w:rsidP="00CF770E">
      <w:pPr>
        <w:pStyle w:val="afd"/>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CF770E" w:rsidRPr="006A5CB3" w:rsidRDefault="00CF770E" w:rsidP="00CF770E">
      <w:pPr>
        <w:tabs>
          <w:tab w:val="num" w:pos="450"/>
        </w:tabs>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CF770E" w:rsidRPr="006A5CB3" w:rsidRDefault="00CF770E" w:rsidP="00CF770E">
      <w:pPr>
        <w:pStyle w:val="afd"/>
        <w:ind w:firstLine="851"/>
        <w:jc w:val="both"/>
        <w:rPr>
          <w:sz w:val="24"/>
          <w:szCs w:val="24"/>
        </w:rPr>
      </w:pPr>
    </w:p>
    <w:p w:rsidR="00CF770E" w:rsidRPr="006A5CB3" w:rsidRDefault="00CF770E" w:rsidP="00CF770E">
      <w:pPr>
        <w:ind w:firstLine="851"/>
        <w:jc w:val="center"/>
        <w:rPr>
          <w:b/>
        </w:rPr>
      </w:pPr>
      <w:r w:rsidRPr="006A5CB3">
        <w:rPr>
          <w:b/>
        </w:rPr>
        <w:t>2. Цена Работ и порядок оплаты</w:t>
      </w:r>
    </w:p>
    <w:p w:rsidR="00CF770E" w:rsidRPr="006A5CB3" w:rsidRDefault="00CF770E" w:rsidP="00CF770E">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 </w:t>
      </w:r>
      <w:r w:rsidRPr="006A5CB3">
        <w:rPr>
          <w:i/>
        </w:rPr>
        <w:t>(цена Работ и сумма налога указываются цифрами и в скобках прописью. Пример: «10 000,00 (десять тысяч) рублей 00 копеек»)</w:t>
      </w:r>
    </w:p>
    <w:p w:rsidR="00CF770E" w:rsidRPr="006A5CB3" w:rsidRDefault="00CF770E" w:rsidP="00CF770E">
      <w:pPr>
        <w:ind w:firstLine="851"/>
        <w:jc w:val="both"/>
      </w:pPr>
      <w:r w:rsidRPr="006A5CB3">
        <w:rPr>
          <w:iCs/>
        </w:rPr>
        <w:t>Смета</w:t>
      </w:r>
      <w:r w:rsidRPr="006A5CB3">
        <w:t xml:space="preserve"> на выполнение Работ (приложение № 5) является неотъемлемой частью настоящего Договора.</w:t>
      </w:r>
    </w:p>
    <w:p w:rsidR="003F199D" w:rsidRDefault="00CF770E" w:rsidP="00CF770E">
      <w:pPr>
        <w:pStyle w:val="afd"/>
        <w:ind w:firstLine="851"/>
        <w:jc w:val="both"/>
        <w:rPr>
          <w:sz w:val="24"/>
          <w:szCs w:val="24"/>
        </w:rPr>
      </w:pPr>
      <w:r w:rsidRPr="006A5CB3">
        <w:rPr>
          <w:sz w:val="24"/>
          <w:szCs w:val="24"/>
        </w:rPr>
        <w:t xml:space="preserve">2.2. </w:t>
      </w:r>
      <w:r w:rsidR="003F199D" w:rsidRPr="003F199D">
        <w:rPr>
          <w:sz w:val="24"/>
          <w:szCs w:val="24"/>
        </w:rPr>
        <w:t>Оплата работ производится по безналичному расчету.</w:t>
      </w:r>
    </w:p>
    <w:p w:rsidR="00D07A20" w:rsidRPr="00D07A20" w:rsidRDefault="00D07A20" w:rsidP="00D07A20">
      <w:pPr>
        <w:pStyle w:val="afd"/>
        <w:ind w:firstLine="851"/>
        <w:jc w:val="both"/>
        <w:rPr>
          <w:sz w:val="24"/>
          <w:szCs w:val="24"/>
        </w:rPr>
      </w:pPr>
      <w:r>
        <w:rPr>
          <w:sz w:val="24"/>
          <w:szCs w:val="24"/>
        </w:rPr>
        <w:lastRenderedPageBreak/>
        <w:t xml:space="preserve">2.3. </w:t>
      </w:r>
      <w:r w:rsidRPr="00D07A20">
        <w:rPr>
          <w:sz w:val="24"/>
          <w:szCs w:val="24"/>
        </w:rPr>
        <w:t>Авансирование предусмотрено в размере _____% от цены договора, в течение 10 (десяти) рабочих дней с даты подписания Договора на основании выставленного Победителем счета.</w:t>
      </w:r>
    </w:p>
    <w:p w:rsidR="003F199D" w:rsidRPr="003F199D" w:rsidRDefault="00D07A20" w:rsidP="00D07A20">
      <w:pPr>
        <w:pStyle w:val="afd"/>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CF770E" w:rsidRDefault="00CF770E" w:rsidP="00CF770E">
      <w:pPr>
        <w:pStyle w:val="afd"/>
        <w:ind w:firstLine="851"/>
        <w:jc w:val="center"/>
        <w:rPr>
          <w:b/>
          <w:sz w:val="24"/>
          <w:szCs w:val="24"/>
        </w:rPr>
      </w:pPr>
      <w:r w:rsidRPr="007958DF">
        <w:rPr>
          <w:b/>
          <w:sz w:val="24"/>
          <w:szCs w:val="24"/>
        </w:rPr>
        <w:t>3. Порядок сдачи и приемки Работ</w:t>
      </w:r>
    </w:p>
    <w:p w:rsidR="00CF770E" w:rsidRPr="006A5CB3" w:rsidRDefault="00CF770E" w:rsidP="00CF770E">
      <w:pPr>
        <w:pStyle w:val="afd"/>
        <w:ind w:firstLine="851"/>
        <w:jc w:val="center"/>
        <w:rPr>
          <w:b/>
          <w:sz w:val="24"/>
          <w:szCs w:val="24"/>
        </w:rPr>
      </w:pPr>
    </w:p>
    <w:p w:rsidR="00EA7E70" w:rsidRPr="00EA7E70" w:rsidRDefault="00CF770E" w:rsidP="00EA7E70">
      <w:pPr>
        <w:ind w:firstLine="709"/>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00EA7E70" w:rsidRPr="00EA7E70">
        <w:t>акты приемки выполненных работ формы КС – 2, справк</w:t>
      </w:r>
      <w:r w:rsidR="00EA7E70">
        <w:t>и</w:t>
      </w:r>
      <w:r w:rsidR="00EA7E70" w:rsidRPr="00EA7E70">
        <w:t xml:space="preserve"> о стоимости выполненных работ и затрат формы КС-3, счета-фактур</w:t>
      </w:r>
      <w:r w:rsidR="000F32DE">
        <w:t>ы</w:t>
      </w:r>
      <w:r w:rsidR="00EA7E70" w:rsidRPr="00EA7E70">
        <w:t xml:space="preserve">. Предъявляется журнал производства работ (общий журнал), акты на </w:t>
      </w:r>
      <w:r w:rsidR="001C2A72">
        <w:t xml:space="preserve">освидетельства </w:t>
      </w:r>
      <w:r w:rsidR="00EA7E70" w:rsidRPr="00EA7E70">
        <w:t>скрыты</w:t>
      </w:r>
      <w:r w:rsidR="001C2A72">
        <w:t>х</w:t>
      </w:r>
      <w:r w:rsidR="00EA7E70" w:rsidRPr="00EA7E70">
        <w:t xml:space="preserve"> работ, сертификаты соответствия на используемую продукцию и мат</w:t>
      </w:r>
      <w:r w:rsidR="000F32DE">
        <w:t>ериалы. Объём работ, принимаемых</w:t>
      </w:r>
      <w:r w:rsidR="00EA7E70" w:rsidRPr="00EA7E70">
        <w:t xml:space="preserve"> у Исполнителя, должен соответствовать объёмам работ, изложенны</w:t>
      </w:r>
      <w:r w:rsidR="000F32DE">
        <w:t>м</w:t>
      </w:r>
      <w:r w:rsidR="00EA7E70" w:rsidRPr="00EA7E70">
        <w:t xml:space="preserve"> в приложении к договору подряда. </w:t>
      </w:r>
    </w:p>
    <w:p w:rsidR="00EA7E70" w:rsidRDefault="00EA7E70" w:rsidP="00CF770E">
      <w:pPr>
        <w:pStyle w:val="affa"/>
        <w:ind w:firstLine="851"/>
        <w:jc w:val="both"/>
        <w:rPr>
          <w:rFonts w:ascii="Times New Roman" w:hAnsi="Times New Roman"/>
          <w:sz w:val="24"/>
          <w:szCs w:val="24"/>
        </w:rPr>
      </w:pPr>
    </w:p>
    <w:p w:rsidR="00CF770E" w:rsidRPr="00CC5C7E" w:rsidRDefault="00CF770E" w:rsidP="00E27484">
      <w:pPr>
        <w:pStyle w:val="afa"/>
        <w:ind w:firstLine="720"/>
        <w:rPr>
          <w:sz w:val="24"/>
        </w:rPr>
      </w:pPr>
      <w:r w:rsidRPr="00CC5C7E">
        <w:rPr>
          <w:sz w:val="24"/>
        </w:rPr>
        <w:t>3.2. Заказчик в течение __ (___________) календарных д</w:t>
      </w:r>
      <w:r w:rsidR="001C2A72">
        <w:rPr>
          <w:sz w:val="24"/>
        </w:rPr>
        <w:t xml:space="preserve">ней с даты получения акта </w:t>
      </w:r>
      <w:r w:rsidRPr="00CC5C7E">
        <w:rPr>
          <w:sz w:val="24"/>
        </w:rPr>
        <w:t xml:space="preserve">приемки выполненных </w:t>
      </w:r>
      <w:r w:rsidRPr="000F32DE">
        <w:rPr>
          <w:sz w:val="24"/>
        </w:rPr>
        <w:t xml:space="preserve">Работ </w:t>
      </w:r>
      <w:r w:rsidR="007958DF" w:rsidRPr="000F32DE">
        <w:rPr>
          <w:i/>
          <w:iCs/>
          <w:sz w:val="24"/>
        </w:rPr>
        <w:t xml:space="preserve">(этапа Работ) </w:t>
      </w:r>
      <w:r w:rsidR="000F32DE" w:rsidRPr="000F32DE">
        <w:rPr>
          <w:sz w:val="24"/>
        </w:rPr>
        <w:t>формы КС – 2, справк</w:t>
      </w:r>
      <w:r w:rsidR="000F32DE" w:rsidRPr="000F32DE">
        <w:t>и</w:t>
      </w:r>
      <w:r w:rsidR="000F32DE" w:rsidRPr="000F32DE">
        <w:rPr>
          <w:sz w:val="24"/>
        </w:rPr>
        <w:t xml:space="preserve"> о стоимости выполненных работ и затрат формы КС-3, счета-фактур</w:t>
      </w:r>
      <w:r w:rsidR="000F32DE" w:rsidRPr="000F32DE">
        <w:t>ы</w:t>
      </w:r>
      <w:r w:rsidR="000F32DE" w:rsidRPr="000F32DE">
        <w:rPr>
          <w:i/>
          <w:iCs/>
          <w:sz w:val="24"/>
        </w:rPr>
        <w:t xml:space="preserve"> </w:t>
      </w:r>
      <w:r w:rsidRPr="000F32DE">
        <w:rPr>
          <w:sz w:val="24"/>
        </w:rPr>
        <w:t>направляет Исполнителю подписанный акт</w:t>
      </w:r>
      <w:r w:rsidRPr="00CC5C7E">
        <w:rPr>
          <w:sz w:val="24"/>
        </w:rPr>
        <w:t xml:space="preserve"> </w:t>
      </w:r>
      <w:r w:rsidR="00E27484">
        <w:rPr>
          <w:sz w:val="24"/>
        </w:rPr>
        <w:t xml:space="preserve">о </w:t>
      </w:r>
      <w:r w:rsidR="00E27484" w:rsidRPr="00E27484">
        <w:rPr>
          <w:sz w:val="24"/>
        </w:rPr>
        <w:t>пр</w:t>
      </w:r>
      <w:r w:rsidR="001C2A72">
        <w:rPr>
          <w:sz w:val="24"/>
        </w:rPr>
        <w:t>ием</w:t>
      </w:r>
      <w:r w:rsidR="00E27484" w:rsidRPr="00E27484">
        <w:rPr>
          <w:sz w:val="24"/>
        </w:rPr>
        <w:t>е-сдаче отремонтированных, реконструированных, модернизированных объектов основных средств формы ОС-3</w:t>
      </w:r>
      <w:r w:rsidR="00E27484">
        <w:rPr>
          <w:sz w:val="24"/>
        </w:rPr>
        <w:t xml:space="preserve"> и</w:t>
      </w:r>
      <w:r w:rsidRPr="00CC5C7E">
        <w:rPr>
          <w:sz w:val="24"/>
        </w:rPr>
        <w:t>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F770E" w:rsidRPr="00CC5C7E" w:rsidRDefault="00CF770E" w:rsidP="00CF770E">
      <w:pPr>
        <w:pStyle w:val="affa"/>
        <w:ind w:firstLine="851"/>
        <w:jc w:val="both"/>
        <w:rPr>
          <w:rFonts w:ascii="Times New Roman" w:hAnsi="Times New Roman"/>
          <w:sz w:val="24"/>
          <w:szCs w:val="24"/>
        </w:rPr>
      </w:pPr>
      <w:r w:rsidRPr="00CC5C7E">
        <w:rPr>
          <w:rFonts w:ascii="Times New Roman" w:hAnsi="Times New Roman"/>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F770E" w:rsidRPr="00CC5C7E" w:rsidRDefault="00CF770E" w:rsidP="00CF770E">
      <w:pPr>
        <w:pStyle w:val="affa"/>
        <w:ind w:firstLine="851"/>
        <w:jc w:val="both"/>
        <w:rPr>
          <w:rFonts w:ascii="Times New Roman" w:hAnsi="Times New Roman"/>
          <w:sz w:val="24"/>
          <w:szCs w:val="24"/>
        </w:rPr>
      </w:pPr>
      <w:r w:rsidRPr="00CC5C7E">
        <w:rPr>
          <w:rFonts w:ascii="Times New Roman" w:hAnsi="Times New Roman"/>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F770E" w:rsidRDefault="00CF770E" w:rsidP="00CF770E">
      <w:pPr>
        <w:pStyle w:val="afd"/>
        <w:ind w:firstLine="851"/>
        <w:jc w:val="center"/>
        <w:rPr>
          <w:b/>
          <w:sz w:val="24"/>
          <w:szCs w:val="24"/>
        </w:rPr>
      </w:pPr>
      <w:r w:rsidRPr="006A5CB3">
        <w:rPr>
          <w:b/>
          <w:sz w:val="24"/>
          <w:szCs w:val="24"/>
        </w:rPr>
        <w:t>4. Обязанности Сторон</w:t>
      </w:r>
    </w:p>
    <w:p w:rsidR="00CF770E" w:rsidRPr="006A5CB3" w:rsidRDefault="00CF770E" w:rsidP="00CF770E">
      <w:pPr>
        <w:pStyle w:val="afd"/>
        <w:ind w:firstLine="851"/>
        <w:jc w:val="center"/>
        <w:rPr>
          <w:b/>
          <w:sz w:val="24"/>
          <w:szCs w:val="24"/>
        </w:rPr>
      </w:pPr>
    </w:p>
    <w:p w:rsidR="00CF770E" w:rsidRPr="006A5CB3" w:rsidRDefault="00CF770E" w:rsidP="00CF770E">
      <w:pPr>
        <w:pStyle w:val="afd"/>
        <w:ind w:firstLine="851"/>
        <w:jc w:val="both"/>
        <w:rPr>
          <w:sz w:val="24"/>
          <w:szCs w:val="24"/>
        </w:rPr>
      </w:pPr>
      <w:r w:rsidRPr="006A5CB3">
        <w:rPr>
          <w:sz w:val="24"/>
          <w:szCs w:val="24"/>
        </w:rPr>
        <w:t>4.1. Исполнитель обязан:</w:t>
      </w:r>
    </w:p>
    <w:p w:rsidR="00CF770E" w:rsidRPr="006A5CB3" w:rsidRDefault="00CF770E" w:rsidP="00CF770E">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CF770E" w:rsidRPr="006A5CB3" w:rsidRDefault="00CF770E" w:rsidP="00CF770E">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указываются нормативные документы, ГОСТы.</w:t>
      </w:r>
    </w:p>
    <w:p w:rsidR="00CF770E" w:rsidRPr="006A5CB3" w:rsidRDefault="00CF770E" w:rsidP="00CF770E">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CF770E" w:rsidRPr="006A5CB3" w:rsidRDefault="00CF770E" w:rsidP="00CF770E">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F770E" w:rsidRPr="006A5CB3" w:rsidRDefault="00CF770E" w:rsidP="00CF770E">
      <w:pPr>
        <w:ind w:firstLine="851"/>
        <w:jc w:val="both"/>
      </w:pPr>
      <w:r w:rsidRPr="006A5CB3">
        <w:t>4.1.3. Устранять недостатки в выполненных Работах своими силами и за свой счет.</w:t>
      </w:r>
    </w:p>
    <w:p w:rsidR="00CF770E" w:rsidRPr="006A5CB3" w:rsidRDefault="00CF770E" w:rsidP="00CF770E">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F770E" w:rsidRDefault="00CF770E" w:rsidP="00CF770E">
      <w:pPr>
        <w:ind w:firstLine="851"/>
        <w:jc w:val="both"/>
      </w:pPr>
      <w:r w:rsidRPr="006A5CB3">
        <w:t>4.1.5. Гарантийный срок на результаты Работ по настоящему Договору - ____ (____________) месяцев с даты п</w:t>
      </w:r>
      <w:r>
        <w:t xml:space="preserve">одписания </w:t>
      </w:r>
      <w:r w:rsidR="001C2A72">
        <w:t xml:space="preserve"> обеими сторонами акта о приеме-сдаче </w:t>
      </w:r>
      <w:r w:rsidR="001C2A72" w:rsidRPr="00E27484">
        <w:t>отремонтированных, реконструированных, модернизированных объектов основных средств формы ОС-3</w:t>
      </w:r>
      <w:r>
        <w:t>.</w:t>
      </w:r>
    </w:p>
    <w:p w:rsidR="00CF770E" w:rsidRPr="00B1015D" w:rsidRDefault="00CF770E" w:rsidP="00CF770E">
      <w:pPr>
        <w:jc w:val="both"/>
      </w:pPr>
      <w:r w:rsidRPr="006A5CB3">
        <w:rPr>
          <w:vertAlign w:val="superscript"/>
        </w:rPr>
        <w:lastRenderedPageBreak/>
        <w:t xml:space="preserve"> (цифрами) (прописью с маленькой буквы)</w:t>
      </w:r>
    </w:p>
    <w:p w:rsidR="00CF770E" w:rsidRPr="006A5CB3" w:rsidRDefault="00CF770E" w:rsidP="00CF770E">
      <w:pPr>
        <w:pStyle w:val="afd"/>
        <w:ind w:firstLine="851"/>
        <w:jc w:val="both"/>
        <w:rPr>
          <w:sz w:val="24"/>
          <w:szCs w:val="24"/>
        </w:rPr>
      </w:pPr>
      <w:r w:rsidRPr="006A5CB3">
        <w:rPr>
          <w:sz w:val="24"/>
          <w:szCs w:val="24"/>
        </w:rPr>
        <w:t>4.1.6. Незамедлительно информировать Заказчика в случае выявления нецелесообразности продолжения выполнения Работ.</w:t>
      </w:r>
    </w:p>
    <w:p w:rsidR="00CF770E" w:rsidRPr="006A5CB3" w:rsidRDefault="00CF770E" w:rsidP="00CF770E">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F770E" w:rsidRPr="006A5CB3" w:rsidRDefault="00CF770E" w:rsidP="00CF770E">
      <w:pPr>
        <w:pStyle w:val="afd"/>
        <w:ind w:firstLine="851"/>
        <w:jc w:val="both"/>
        <w:rPr>
          <w:sz w:val="24"/>
          <w:szCs w:val="24"/>
        </w:rPr>
      </w:pPr>
      <w:r w:rsidRPr="006A5CB3">
        <w:rPr>
          <w:sz w:val="24"/>
          <w:szCs w:val="24"/>
        </w:rPr>
        <w:t>4.2. Заказчик обязан:</w:t>
      </w:r>
    </w:p>
    <w:p w:rsidR="00CF770E" w:rsidRPr="006A5CB3" w:rsidRDefault="00CF770E" w:rsidP="00CF770E">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CF770E" w:rsidRPr="006A5CB3" w:rsidRDefault="00CF770E" w:rsidP="00CF770E">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CF770E" w:rsidRPr="006A5CB3" w:rsidRDefault="00CF770E" w:rsidP="00CF770E">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CF770E" w:rsidRPr="006A5CB3" w:rsidRDefault="00CF770E" w:rsidP="00CF770E">
      <w:pPr>
        <w:pStyle w:val="19"/>
        <w:ind w:firstLine="851"/>
        <w:rPr>
          <w:sz w:val="24"/>
          <w:szCs w:val="24"/>
        </w:rPr>
      </w:pPr>
      <w:r w:rsidRPr="006A5CB3">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CF770E" w:rsidRPr="006A5CB3" w:rsidRDefault="00CF770E" w:rsidP="00CF770E">
      <w:pPr>
        <w:pStyle w:val="19"/>
        <w:ind w:firstLine="851"/>
        <w:rPr>
          <w:sz w:val="24"/>
          <w:szCs w:val="24"/>
        </w:rPr>
      </w:pPr>
      <w:r w:rsidRPr="006A5CB3">
        <w:rPr>
          <w:sz w:val="24"/>
          <w:szCs w:val="24"/>
        </w:rPr>
        <w:t>4.3. Заказчик вправе:</w:t>
      </w:r>
    </w:p>
    <w:p w:rsidR="00CF770E" w:rsidRPr="006A5CB3" w:rsidRDefault="00CF770E" w:rsidP="00CF770E">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F770E" w:rsidRPr="006A5CB3" w:rsidRDefault="00CF770E" w:rsidP="00CF770E">
      <w:pPr>
        <w:ind w:firstLine="851"/>
        <w:jc w:val="center"/>
        <w:rPr>
          <w:b/>
        </w:rPr>
      </w:pPr>
      <w:r w:rsidRPr="006A5CB3">
        <w:rPr>
          <w:b/>
        </w:rPr>
        <w:t>5. Ответственность Сторон</w:t>
      </w:r>
    </w:p>
    <w:p w:rsidR="00CF770E" w:rsidRPr="00223465" w:rsidRDefault="00CF770E" w:rsidP="00CF770E">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07A20" w:rsidRPr="00D07A20" w:rsidRDefault="00CF770E" w:rsidP="00D07A20">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00D07A20"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10 (десяти)% от цены настоящего Договора.</w:t>
      </w:r>
    </w:p>
    <w:p w:rsidR="00CF770E" w:rsidRPr="00223465" w:rsidRDefault="00D07A20" w:rsidP="00D07A20">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w:t>
      </w:r>
      <w:bookmarkStart w:id="2" w:name="_GoBack"/>
      <w:bookmarkEnd w:id="2"/>
      <w:r w:rsidRPr="00D07A20">
        <w:rPr>
          <w:rFonts w:ascii="Times New Roman" w:hAnsi="Times New Roman"/>
          <w:sz w:val="24"/>
          <w:szCs w:val="24"/>
        </w:rPr>
        <w:t xml:space="preserve">Работ обусловленным Сторонами требованиям Исполнитель уплачивает Заказчику штраф в размере 0,1 (одна десятая) % от цены настоящего Договора. </w:t>
      </w:r>
      <w:r w:rsidR="00CF770E"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CF770E" w:rsidRPr="00223465" w:rsidRDefault="00CF770E" w:rsidP="00CF770E">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CF770E" w:rsidRPr="006A5CB3" w:rsidRDefault="00CF770E" w:rsidP="00CF770E">
      <w:pPr>
        <w:pStyle w:val="ConsNormal"/>
        <w:ind w:firstLine="0"/>
        <w:jc w:val="both"/>
        <w:rPr>
          <w:rFonts w:ascii="Times New Roman" w:hAnsi="Times New Roman"/>
          <w:b/>
          <w:sz w:val="24"/>
          <w:szCs w:val="24"/>
        </w:rPr>
      </w:pPr>
    </w:p>
    <w:p w:rsidR="00CF770E" w:rsidRDefault="00CF770E" w:rsidP="00CF770E">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CF770E" w:rsidRPr="006A5CB3" w:rsidRDefault="00CF770E" w:rsidP="00CF770E">
      <w:pPr>
        <w:pStyle w:val="ConsNormal"/>
        <w:ind w:firstLine="851"/>
        <w:jc w:val="both"/>
        <w:rPr>
          <w:rFonts w:ascii="Times New Roman" w:hAnsi="Times New Roman"/>
          <w:b/>
          <w:sz w:val="24"/>
          <w:szCs w:val="24"/>
        </w:rPr>
      </w:pPr>
    </w:p>
    <w:p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 xml:space="preserve">6.3. Сторона, которая не исполняет свои обязательства вследствие действия </w:t>
      </w:r>
      <w:r w:rsidRPr="006A5CB3">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CF770E" w:rsidRPr="006A5CB3" w:rsidRDefault="00CF770E" w:rsidP="00CF770E">
      <w:pPr>
        <w:pStyle w:val="ConsNormal"/>
        <w:ind w:firstLine="0"/>
        <w:jc w:val="both"/>
        <w:rPr>
          <w:rFonts w:ascii="Times New Roman" w:hAnsi="Times New Roman"/>
          <w:i/>
          <w:iCs/>
          <w:sz w:val="24"/>
          <w:szCs w:val="24"/>
        </w:rPr>
      </w:pPr>
    </w:p>
    <w:p w:rsidR="00CF770E" w:rsidRDefault="00CF770E" w:rsidP="00CF770E">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CF770E" w:rsidRPr="006A5CB3" w:rsidRDefault="00CF770E" w:rsidP="00CF770E">
      <w:pPr>
        <w:pStyle w:val="ConsNormal"/>
        <w:ind w:firstLine="851"/>
        <w:jc w:val="center"/>
        <w:rPr>
          <w:rFonts w:ascii="Times New Roman" w:hAnsi="Times New Roman"/>
          <w:b/>
          <w:sz w:val="24"/>
          <w:szCs w:val="24"/>
        </w:rPr>
      </w:pPr>
    </w:p>
    <w:p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F770E" w:rsidRPr="00CC5C7E" w:rsidRDefault="00CF770E" w:rsidP="00613435">
      <w:pPr>
        <w:pStyle w:val="ConsNormal"/>
        <w:ind w:firstLine="851"/>
        <w:jc w:val="both"/>
        <w:rPr>
          <w:rFonts w:ascii="Times New Roman" w:hAnsi="Times New Roman"/>
          <w:i/>
          <w:szCs w:val="24"/>
        </w:rPr>
      </w:pPr>
      <w:r w:rsidRPr="006A5CB3">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613435">
        <w:rPr>
          <w:rFonts w:ascii="Times New Roman" w:hAnsi="Times New Roman"/>
          <w:sz w:val="24"/>
          <w:szCs w:val="24"/>
        </w:rPr>
        <w:t>арбитражный суд города Москвы.</w:t>
      </w:r>
    </w:p>
    <w:p w:rsidR="00CF770E" w:rsidRPr="006A5CB3" w:rsidRDefault="00CF770E" w:rsidP="00CF770E">
      <w:pPr>
        <w:pStyle w:val="ConsNormal"/>
        <w:ind w:firstLine="0"/>
        <w:jc w:val="center"/>
        <w:rPr>
          <w:rFonts w:ascii="Times New Roman" w:hAnsi="Times New Roman"/>
          <w:b/>
          <w:sz w:val="24"/>
          <w:szCs w:val="24"/>
        </w:rPr>
      </w:pPr>
    </w:p>
    <w:p w:rsidR="00CF770E" w:rsidRPr="006A5CB3" w:rsidRDefault="00CF770E" w:rsidP="00CF770E">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CF770E" w:rsidRDefault="00CF770E" w:rsidP="00CF770E">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CF770E" w:rsidRPr="006A5CB3" w:rsidRDefault="00CF770E" w:rsidP="00CF770E">
      <w:pPr>
        <w:pStyle w:val="ConsNormal"/>
        <w:ind w:firstLine="851"/>
        <w:jc w:val="center"/>
        <w:rPr>
          <w:rFonts w:ascii="Times New Roman" w:hAnsi="Times New Roman"/>
          <w:b/>
          <w:sz w:val="24"/>
          <w:szCs w:val="24"/>
        </w:rPr>
      </w:pPr>
    </w:p>
    <w:p w:rsidR="00CF770E" w:rsidRPr="00223465" w:rsidRDefault="00CF770E" w:rsidP="00CF770E">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F770E" w:rsidRPr="00223465" w:rsidRDefault="00CF770E" w:rsidP="00CF770E">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CF770E" w:rsidRPr="00223465" w:rsidRDefault="00CF770E" w:rsidP="00CF770E">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CF770E" w:rsidRDefault="00CF770E" w:rsidP="00CF770E">
      <w:pPr>
        <w:pStyle w:val="ConsNormal"/>
        <w:ind w:firstLine="851"/>
        <w:jc w:val="center"/>
        <w:rPr>
          <w:rFonts w:ascii="Times New Roman" w:hAnsi="Times New Roman"/>
          <w:b/>
          <w:sz w:val="24"/>
          <w:szCs w:val="24"/>
        </w:rPr>
      </w:pPr>
    </w:p>
    <w:p w:rsidR="00CF770E" w:rsidRDefault="00CF770E" w:rsidP="00CF770E">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CF770E" w:rsidRPr="006A5CB3" w:rsidRDefault="00CF770E" w:rsidP="00CF770E">
      <w:pPr>
        <w:pStyle w:val="ConsNormal"/>
        <w:ind w:firstLine="851"/>
        <w:jc w:val="center"/>
        <w:rPr>
          <w:rFonts w:ascii="Times New Roman" w:hAnsi="Times New Roman"/>
          <w:b/>
          <w:sz w:val="24"/>
          <w:szCs w:val="24"/>
        </w:rPr>
      </w:pPr>
    </w:p>
    <w:p w:rsidR="00CF770E" w:rsidRPr="00B1015D"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по ______________________. </w:t>
      </w:r>
      <w:r w:rsidRPr="006A5CB3">
        <w:rPr>
          <w:rFonts w:ascii="Times New Roman" w:hAnsi="Times New Roman"/>
          <w:i/>
          <w:iCs/>
          <w:sz w:val="24"/>
          <w:szCs w:val="24"/>
        </w:rPr>
        <w:t>(например: 31 декабря 2015 года)</w:t>
      </w:r>
    </w:p>
    <w:p w:rsidR="00CF770E" w:rsidRDefault="00CF770E" w:rsidP="00CF770E">
      <w:pPr>
        <w:pStyle w:val="ConsNormal"/>
        <w:ind w:firstLine="851"/>
        <w:jc w:val="both"/>
        <w:rPr>
          <w:rFonts w:ascii="Times New Roman" w:hAnsi="Times New Roman"/>
          <w:b/>
          <w:bCs/>
          <w:sz w:val="24"/>
          <w:szCs w:val="24"/>
        </w:rPr>
      </w:pPr>
    </w:p>
    <w:p w:rsidR="00CF770E" w:rsidRDefault="00CF770E" w:rsidP="00CF770E">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CF770E" w:rsidRPr="006A5CB3" w:rsidRDefault="00CF770E" w:rsidP="00CF770E">
      <w:pPr>
        <w:pStyle w:val="ConsNormal"/>
        <w:ind w:firstLine="851"/>
        <w:jc w:val="center"/>
        <w:rPr>
          <w:rFonts w:ascii="Times New Roman" w:hAnsi="Times New Roman"/>
          <w:b/>
          <w:bCs/>
          <w:sz w:val="24"/>
          <w:szCs w:val="24"/>
        </w:rPr>
      </w:pPr>
    </w:p>
    <w:p w:rsidR="00CF770E" w:rsidRPr="006A5CB3" w:rsidRDefault="00CF770E" w:rsidP="00CF770E">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CF770E" w:rsidRPr="006A5CB3" w:rsidRDefault="00CF770E" w:rsidP="00CF770E">
      <w:pPr>
        <w:pStyle w:val="19"/>
        <w:ind w:firstLine="851"/>
        <w:rPr>
          <w:sz w:val="24"/>
          <w:szCs w:val="24"/>
        </w:rPr>
      </w:pPr>
      <w:r w:rsidRPr="006A5CB3">
        <w:rPr>
          <w:sz w:val="24"/>
          <w:szCs w:val="24"/>
        </w:rPr>
        <w:t>10.2.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rsidR="00CF770E" w:rsidRPr="00B1015D" w:rsidRDefault="00CF770E" w:rsidP="00CF770E">
      <w:pPr>
        <w:pStyle w:val="19"/>
        <w:ind w:firstLine="851"/>
        <w:rPr>
          <w:i/>
          <w:iCs/>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B1015D">
        <w:rPr>
          <w:i/>
          <w:iCs/>
          <w:szCs w:val="24"/>
        </w:rPr>
        <w:t>(например:  5 (пяти)</w:t>
      </w:r>
    </w:p>
    <w:p w:rsidR="00CF770E" w:rsidRPr="006A5CB3" w:rsidRDefault="00CF770E" w:rsidP="00CF770E">
      <w:pPr>
        <w:pStyle w:val="19"/>
        <w:rPr>
          <w:sz w:val="24"/>
          <w:szCs w:val="24"/>
        </w:rPr>
      </w:pPr>
      <w:r w:rsidRPr="006A5CB3">
        <w:rPr>
          <w:sz w:val="24"/>
          <w:szCs w:val="24"/>
        </w:rPr>
        <w:t>возникновения изменений  известить другую Сторону.</w:t>
      </w:r>
    </w:p>
    <w:p w:rsidR="00CF770E" w:rsidRPr="00223465" w:rsidRDefault="00CF770E" w:rsidP="00CF770E">
      <w:pPr>
        <w:pStyle w:val="ConsNormal"/>
        <w:ind w:firstLine="851"/>
        <w:jc w:val="both"/>
        <w:rPr>
          <w:rFonts w:ascii="Times New Roman" w:hAnsi="Times New Roman"/>
          <w:i/>
          <w:szCs w:val="24"/>
        </w:rPr>
      </w:pPr>
      <w:r w:rsidRPr="00223465">
        <w:rPr>
          <w:rFonts w:ascii="Times New Roman" w:hAnsi="Times New Roman"/>
          <w:i/>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w:t>
      </w:r>
      <w:r w:rsidRPr="00223465">
        <w:rPr>
          <w:rFonts w:ascii="Times New Roman" w:hAnsi="Times New Roman"/>
          <w:i/>
          <w:szCs w:val="24"/>
        </w:rPr>
        <w:lastRenderedPageBreak/>
        <w:t>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r w:rsidRPr="00223465">
        <w:rPr>
          <w:rStyle w:val="af7"/>
          <w:rFonts w:ascii="Times New Roman" w:hAnsi="Times New Roman"/>
          <w:i/>
          <w:szCs w:val="24"/>
        </w:rPr>
        <w:footnoteReference w:id="2"/>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например: 10 (десяти)</w:t>
      </w:r>
      <w:r>
        <w:rPr>
          <w:rFonts w:ascii="Times New Roman" w:hAnsi="Times New Roman"/>
          <w:i/>
          <w:szCs w:val="24"/>
        </w:rPr>
        <w:t xml:space="preserve"> </w:t>
      </w:r>
    </w:p>
    <w:p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rsidR="00CF770E" w:rsidRPr="00B1015D" w:rsidRDefault="00CF770E" w:rsidP="00CF770E">
      <w:pPr>
        <w:pStyle w:val="affa"/>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rsidR="00CF770E" w:rsidRPr="00B1015D" w:rsidRDefault="00CF770E" w:rsidP="00CF770E">
      <w:pPr>
        <w:pStyle w:val="affa"/>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rsidR="00CF770E" w:rsidRDefault="00CF770E" w:rsidP="00CF770E">
      <w:pPr>
        <w:ind w:firstLine="851"/>
        <w:jc w:val="both"/>
        <w:rPr>
          <w:b/>
        </w:rPr>
      </w:pPr>
    </w:p>
    <w:p w:rsidR="00CF770E" w:rsidRPr="006A5CB3" w:rsidRDefault="00CF770E" w:rsidP="00CF770E">
      <w:pPr>
        <w:ind w:firstLine="851"/>
        <w:jc w:val="both"/>
      </w:pPr>
      <w:r w:rsidRPr="006A5CB3">
        <w:rPr>
          <w:b/>
        </w:rPr>
        <w:t>11. Юридические адреса и платежные реквизиты Сторон</w:t>
      </w:r>
    </w:p>
    <w:p w:rsidR="00CF770E" w:rsidRPr="00CC5C7E" w:rsidRDefault="00CF770E" w:rsidP="00CF770E">
      <w:pPr>
        <w:pStyle w:val="affa"/>
        <w:rPr>
          <w:rFonts w:ascii="Times New Roman" w:hAnsi="Times New Roman"/>
          <w:sz w:val="24"/>
          <w:szCs w:val="24"/>
        </w:rPr>
      </w:pPr>
      <w:r w:rsidRPr="00CC5C7E">
        <w:rPr>
          <w:rFonts w:ascii="Times New Roman" w:hAnsi="Times New Roman"/>
          <w:b/>
          <w:sz w:val="24"/>
          <w:szCs w:val="24"/>
        </w:rPr>
        <w:t xml:space="preserve">Заказчик: </w:t>
      </w:r>
      <w:r w:rsidRPr="00CC5C7E">
        <w:rPr>
          <w:rFonts w:ascii="Times New Roman" w:hAnsi="Times New Roman"/>
          <w:sz w:val="24"/>
          <w:szCs w:val="24"/>
        </w:rPr>
        <w:t xml:space="preserve"> Публичное акционерное общество «Центр по перевозке грузов в контейнерах «ТрансКонтейнер»</w:t>
      </w:r>
    </w:p>
    <w:p w:rsidR="00CF770E" w:rsidRPr="00CC5C7E" w:rsidRDefault="00CF770E" w:rsidP="00CF770E">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Место нахождения: Российская Федерация, 125047, г. Москва, Оружейный пер., д.19</w:t>
      </w:r>
    </w:p>
    <w:p w:rsidR="00CF770E" w:rsidRPr="00CC5C7E" w:rsidRDefault="00CF770E" w:rsidP="00CF770E">
      <w:pPr>
        <w:pStyle w:val="affa"/>
        <w:rPr>
          <w:rFonts w:ascii="Times New Roman" w:hAnsi="Times New Roman"/>
          <w:sz w:val="24"/>
          <w:szCs w:val="24"/>
        </w:rPr>
      </w:pPr>
      <w:r w:rsidRPr="00CC5C7E">
        <w:rPr>
          <w:rFonts w:ascii="Times New Roman" w:hAnsi="Times New Roman"/>
          <w:color w:val="000000"/>
          <w:spacing w:val="5"/>
          <w:sz w:val="24"/>
          <w:szCs w:val="24"/>
        </w:rPr>
        <w:t xml:space="preserve">Фактический адрес: </w:t>
      </w:r>
      <w:r w:rsidRPr="00CC5C7E">
        <w:rPr>
          <w:rFonts w:ascii="Times New Roman" w:hAnsi="Times New Roman"/>
          <w:sz w:val="24"/>
          <w:szCs w:val="24"/>
        </w:rPr>
        <w:t>125047, г. Москва, Оружейный переулок д.19</w:t>
      </w:r>
    </w:p>
    <w:p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rPr>
        <w:t xml:space="preserve">Почтовый адрес: </w:t>
      </w:r>
      <w:r w:rsidRPr="00CC5C7E">
        <w:rPr>
          <w:rFonts w:ascii="Times New Roman" w:hAnsi="Times New Roman"/>
          <w:color w:val="000000"/>
          <w:spacing w:val="5"/>
          <w:sz w:val="24"/>
          <w:szCs w:val="24"/>
        </w:rPr>
        <w:t>125047, г. Москва, Оружейный пер., д.19</w:t>
      </w:r>
    </w:p>
    <w:p w:rsidR="00CF770E" w:rsidRPr="00CC5C7E" w:rsidRDefault="00CF770E" w:rsidP="00CF770E">
      <w:pPr>
        <w:pStyle w:val="affa"/>
        <w:rPr>
          <w:rFonts w:ascii="Times New Roman" w:hAnsi="Times New Roman"/>
          <w:sz w:val="24"/>
          <w:szCs w:val="24"/>
        </w:rPr>
      </w:pPr>
      <w:r w:rsidRPr="00CC5C7E">
        <w:rPr>
          <w:rFonts w:ascii="Times New Roman" w:hAnsi="Times New Roman"/>
          <w:color w:val="000000"/>
          <w:spacing w:val="5"/>
          <w:sz w:val="24"/>
          <w:szCs w:val="24"/>
        </w:rPr>
        <w:t xml:space="preserve">ИНН 7708591995, ОКПО 94421386, </w:t>
      </w:r>
      <w:r w:rsidRPr="00CC5C7E">
        <w:rPr>
          <w:rFonts w:ascii="Times New Roman" w:hAnsi="Times New Roman"/>
          <w:sz w:val="24"/>
          <w:szCs w:val="24"/>
        </w:rPr>
        <w:t xml:space="preserve">КПП 997650001, </w:t>
      </w:r>
    </w:p>
    <w:p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rPr>
        <w:t xml:space="preserve">Р/с 40702810200030004399 в ОАО Банк ВТБ </w:t>
      </w:r>
    </w:p>
    <w:p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rPr>
        <w:t>БИК 044525187</w:t>
      </w:r>
    </w:p>
    <w:p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rPr>
        <w:t xml:space="preserve">К/с 30101810700000000187 в ОПЕРУ Московского ГТУ Банка России, </w:t>
      </w:r>
    </w:p>
    <w:p w:rsidR="00CF770E" w:rsidRPr="00CC5C7E" w:rsidRDefault="00CF770E" w:rsidP="00CF770E">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(495) 788-17-17, факс (499) 262-75-78</w:t>
      </w:r>
    </w:p>
    <w:p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19" w:history="1">
        <w:r w:rsidRPr="00CC5C7E">
          <w:rPr>
            <w:rStyle w:val="a8"/>
            <w:rFonts w:ascii="Times New Roman" w:eastAsia="MS Mincho" w:hAnsi="Times New Roman"/>
            <w:sz w:val="24"/>
            <w:szCs w:val="24"/>
            <w:lang w:val="en-US"/>
          </w:rPr>
          <w:t>trcont</w:t>
        </w:r>
        <w:r w:rsidRPr="00CC5C7E">
          <w:rPr>
            <w:rStyle w:val="a8"/>
            <w:rFonts w:ascii="Times New Roman" w:eastAsia="MS Mincho" w:hAnsi="Times New Roman"/>
            <w:sz w:val="24"/>
            <w:szCs w:val="24"/>
          </w:rPr>
          <w:t>@</w:t>
        </w:r>
        <w:r w:rsidRPr="00CC5C7E">
          <w:rPr>
            <w:rStyle w:val="a8"/>
            <w:rFonts w:ascii="Times New Roman" w:eastAsia="MS Mincho" w:hAnsi="Times New Roman"/>
            <w:sz w:val="24"/>
            <w:szCs w:val="24"/>
            <w:lang w:val="en-US"/>
          </w:rPr>
          <w:t>trcont</w:t>
        </w:r>
        <w:r w:rsidRPr="00CC5C7E">
          <w:rPr>
            <w:rStyle w:val="a8"/>
            <w:rFonts w:ascii="Times New Roman" w:eastAsia="MS Mincho" w:hAnsi="Times New Roman"/>
            <w:sz w:val="24"/>
            <w:szCs w:val="24"/>
          </w:rPr>
          <w:t>.</w:t>
        </w:r>
        <w:r w:rsidRPr="00CC5C7E">
          <w:rPr>
            <w:rStyle w:val="a8"/>
            <w:rFonts w:ascii="Times New Roman" w:eastAsia="MS Mincho" w:hAnsi="Times New Roman"/>
            <w:sz w:val="24"/>
            <w:szCs w:val="24"/>
            <w:lang w:val="en-US"/>
          </w:rPr>
          <w:t>ru</w:t>
        </w:r>
      </w:hyperlink>
    </w:p>
    <w:p w:rsidR="00CF770E" w:rsidRPr="00CC5C7E" w:rsidRDefault="00CF770E" w:rsidP="00CF770E">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CF770E" w:rsidRPr="00CC5C7E" w:rsidRDefault="00CF770E" w:rsidP="00CF770E">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CF770E" w:rsidRPr="00CC5C7E" w:rsidRDefault="00CF770E" w:rsidP="00CF770E">
      <w:pPr>
        <w:pStyle w:val="affa"/>
        <w:rPr>
          <w:rFonts w:ascii="Times New Roman" w:hAnsi="Times New Roman"/>
          <w:i/>
          <w:sz w:val="24"/>
          <w:szCs w:val="24"/>
        </w:rPr>
      </w:pPr>
      <w:r w:rsidRPr="00CC5C7E">
        <w:rPr>
          <w:rFonts w:ascii="Times New Roman" w:hAnsi="Times New Roman"/>
          <w:sz w:val="24"/>
          <w:szCs w:val="24"/>
        </w:rPr>
        <w:t xml:space="preserve">КПП ______________ , </w:t>
      </w:r>
    </w:p>
    <w:p w:rsidR="00CF770E" w:rsidRPr="00CC5C7E" w:rsidRDefault="00CF770E" w:rsidP="00CF770E">
      <w:pPr>
        <w:pStyle w:val="affa"/>
        <w:rPr>
          <w:rFonts w:ascii="Times New Roman" w:hAnsi="Times New Roman"/>
          <w:i/>
          <w:iCs/>
          <w:sz w:val="24"/>
          <w:szCs w:val="24"/>
        </w:rPr>
      </w:pPr>
      <w:r w:rsidRPr="00CC5C7E">
        <w:rPr>
          <w:rFonts w:ascii="Times New Roman" w:hAnsi="Times New Roman"/>
          <w:i/>
          <w:iCs/>
          <w:sz w:val="24"/>
          <w:szCs w:val="24"/>
        </w:rPr>
        <w:t xml:space="preserve">р/счет  ______________________ в  ____________________,            к/счет _______________________ в  ___________________________, БИК _______________, </w:t>
      </w:r>
    </w:p>
    <w:p w:rsidR="00CF770E" w:rsidRPr="00CC5C7E" w:rsidRDefault="00CF770E" w:rsidP="00CF770E">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CF770E" w:rsidRDefault="00CF770E" w:rsidP="00CF770E">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p w:rsidR="00CF770E" w:rsidRPr="00CC5C7E" w:rsidRDefault="00CF770E" w:rsidP="00CF770E">
      <w:pPr>
        <w:pStyle w:val="affa"/>
        <w:rPr>
          <w:rFonts w:ascii="Times New Roman" w:hAnsi="Times New Roman"/>
          <w:sz w:val="24"/>
          <w:szCs w:val="24"/>
        </w:rPr>
      </w:pPr>
    </w:p>
    <w:tbl>
      <w:tblPr>
        <w:tblW w:w="0" w:type="auto"/>
        <w:tblInd w:w="223" w:type="dxa"/>
        <w:tblLook w:val="0000" w:firstRow="0" w:lastRow="0" w:firstColumn="0" w:lastColumn="0" w:noHBand="0" w:noVBand="0"/>
      </w:tblPr>
      <w:tblGrid>
        <w:gridCol w:w="4705"/>
        <w:gridCol w:w="4139"/>
      </w:tblGrid>
      <w:tr w:rsidR="00CF770E" w:rsidRPr="00CC5C7E" w:rsidTr="001A08B7">
        <w:trPr>
          <w:trHeight w:val="70"/>
        </w:trPr>
        <w:tc>
          <w:tcPr>
            <w:tcW w:w="4705" w:type="dxa"/>
          </w:tcPr>
          <w:p w:rsidR="00CF770E" w:rsidRPr="00CC5C7E" w:rsidRDefault="00CF770E" w:rsidP="001A08B7">
            <w:pPr>
              <w:pStyle w:val="affa"/>
              <w:rPr>
                <w:rFonts w:ascii="Times New Roman" w:hAnsi="Times New Roman"/>
                <w:sz w:val="24"/>
                <w:szCs w:val="24"/>
              </w:rPr>
            </w:pPr>
            <w:r w:rsidRPr="00CC5C7E">
              <w:rPr>
                <w:rFonts w:ascii="Times New Roman" w:hAnsi="Times New Roman"/>
                <w:sz w:val="24"/>
                <w:szCs w:val="24"/>
              </w:rPr>
              <w:t>Заказчик:</w:t>
            </w:r>
          </w:p>
          <w:p w:rsidR="00CF770E" w:rsidRPr="00CC5C7E" w:rsidRDefault="00CF770E" w:rsidP="001A08B7">
            <w:pPr>
              <w:pStyle w:val="affa"/>
              <w:rPr>
                <w:rFonts w:ascii="Times New Roman" w:hAnsi="Times New Roman"/>
                <w:sz w:val="24"/>
                <w:szCs w:val="24"/>
              </w:rPr>
            </w:pPr>
          </w:p>
          <w:p w:rsidR="00CF770E" w:rsidRPr="00CC5C7E" w:rsidRDefault="00CF770E" w:rsidP="001A08B7">
            <w:pPr>
              <w:pStyle w:val="affa"/>
              <w:rPr>
                <w:rFonts w:ascii="Times New Roman" w:hAnsi="Times New Roman"/>
                <w:sz w:val="24"/>
                <w:szCs w:val="24"/>
              </w:rPr>
            </w:pPr>
            <w:r w:rsidRPr="00CC5C7E">
              <w:rPr>
                <w:rFonts w:ascii="Times New Roman" w:hAnsi="Times New Roman"/>
                <w:sz w:val="24"/>
                <w:szCs w:val="24"/>
              </w:rPr>
              <w:t>________    ______________</w:t>
            </w:r>
          </w:p>
          <w:p w:rsidR="00CF770E" w:rsidRPr="00CC5C7E" w:rsidRDefault="00CF770E" w:rsidP="001A08B7">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CF770E" w:rsidRPr="00CC5C7E" w:rsidRDefault="00CF770E" w:rsidP="001A08B7">
            <w:pPr>
              <w:pStyle w:val="affa"/>
              <w:rPr>
                <w:rFonts w:ascii="Times New Roman" w:hAnsi="Times New Roman"/>
                <w:sz w:val="24"/>
                <w:szCs w:val="24"/>
              </w:rPr>
            </w:pPr>
            <w:r w:rsidRPr="00CC5C7E">
              <w:rPr>
                <w:rFonts w:ascii="Times New Roman" w:hAnsi="Times New Roman"/>
                <w:sz w:val="24"/>
                <w:szCs w:val="24"/>
              </w:rPr>
              <w:t>Исполнитель:</w:t>
            </w:r>
          </w:p>
          <w:p w:rsidR="00CF770E" w:rsidRPr="00CC5C7E" w:rsidRDefault="00CF770E" w:rsidP="001A08B7">
            <w:pPr>
              <w:pStyle w:val="affa"/>
              <w:rPr>
                <w:rFonts w:ascii="Times New Roman" w:hAnsi="Times New Roman"/>
                <w:sz w:val="24"/>
                <w:szCs w:val="24"/>
              </w:rPr>
            </w:pPr>
          </w:p>
          <w:p w:rsidR="00CF770E" w:rsidRPr="00CC5C7E" w:rsidRDefault="00CF770E" w:rsidP="001A08B7">
            <w:pPr>
              <w:pStyle w:val="affa"/>
              <w:rPr>
                <w:rFonts w:ascii="Times New Roman" w:hAnsi="Times New Roman"/>
                <w:sz w:val="24"/>
                <w:szCs w:val="24"/>
              </w:rPr>
            </w:pPr>
            <w:r w:rsidRPr="00CC5C7E">
              <w:rPr>
                <w:rFonts w:ascii="Times New Roman" w:hAnsi="Times New Roman"/>
                <w:sz w:val="24"/>
                <w:szCs w:val="24"/>
              </w:rPr>
              <w:t>________    ______________</w:t>
            </w:r>
          </w:p>
          <w:p w:rsidR="00CF770E" w:rsidRPr="00CC5C7E" w:rsidRDefault="00CF770E" w:rsidP="001A08B7">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p w:rsidR="00CF770E" w:rsidRPr="00CC5C7E" w:rsidRDefault="00CF770E" w:rsidP="001A08B7">
            <w:pPr>
              <w:pStyle w:val="affa"/>
              <w:rPr>
                <w:rFonts w:ascii="Times New Roman" w:hAnsi="Times New Roman"/>
                <w:sz w:val="24"/>
                <w:szCs w:val="24"/>
              </w:rPr>
            </w:pPr>
            <w:r w:rsidRPr="00CC5C7E">
              <w:rPr>
                <w:rFonts w:ascii="Times New Roman" w:hAnsi="Times New Roman"/>
                <w:sz w:val="24"/>
                <w:szCs w:val="24"/>
                <w:vertAlign w:val="superscript"/>
              </w:rPr>
              <w:t xml:space="preserve">            </w:t>
            </w:r>
          </w:p>
        </w:tc>
      </w:tr>
    </w:tbl>
    <w:p w:rsidR="005A5BDF" w:rsidRDefault="005A5BDF" w:rsidP="00CF770E">
      <w:pPr>
        <w:pStyle w:val="ConsNormal"/>
        <w:widowControl/>
        <w:ind w:firstLine="5670"/>
        <w:jc w:val="both"/>
        <w:rPr>
          <w:rFonts w:ascii="Times New Roman" w:hAnsi="Times New Roman"/>
          <w:sz w:val="24"/>
          <w:szCs w:val="24"/>
        </w:rPr>
      </w:pPr>
    </w:p>
    <w:p w:rsidR="005A5BDF" w:rsidRDefault="005A5BDF" w:rsidP="00CF770E">
      <w:pPr>
        <w:pStyle w:val="ConsNormal"/>
        <w:widowControl/>
        <w:ind w:firstLine="5670"/>
        <w:jc w:val="both"/>
        <w:rPr>
          <w:rFonts w:ascii="Times New Roman" w:hAnsi="Times New Roman"/>
          <w:sz w:val="24"/>
          <w:szCs w:val="24"/>
        </w:rPr>
      </w:pPr>
    </w:p>
    <w:p w:rsidR="005A5BDF" w:rsidRDefault="005A5BDF" w:rsidP="00CF770E">
      <w:pPr>
        <w:pStyle w:val="ConsNormal"/>
        <w:widowControl/>
        <w:ind w:firstLine="5670"/>
        <w:jc w:val="both"/>
        <w:rPr>
          <w:rFonts w:ascii="Times New Roman" w:hAnsi="Times New Roman"/>
          <w:sz w:val="24"/>
          <w:szCs w:val="24"/>
        </w:rPr>
      </w:pPr>
    </w:p>
    <w:p w:rsidR="005A5BDF" w:rsidRDefault="005A5BDF" w:rsidP="00CF770E">
      <w:pPr>
        <w:pStyle w:val="ConsNormal"/>
        <w:widowControl/>
        <w:ind w:firstLine="5670"/>
        <w:jc w:val="both"/>
        <w:rPr>
          <w:rFonts w:ascii="Times New Roman" w:hAnsi="Times New Roman"/>
          <w:sz w:val="24"/>
          <w:szCs w:val="24"/>
        </w:rPr>
      </w:pPr>
    </w:p>
    <w:p w:rsidR="005A5BDF" w:rsidRDefault="005A5BDF" w:rsidP="00CF770E">
      <w:pPr>
        <w:pStyle w:val="ConsNormal"/>
        <w:widowControl/>
        <w:ind w:firstLine="5670"/>
        <w:jc w:val="both"/>
        <w:rPr>
          <w:rFonts w:ascii="Times New Roman" w:hAnsi="Times New Roman"/>
          <w:sz w:val="24"/>
          <w:szCs w:val="24"/>
        </w:rPr>
      </w:pPr>
    </w:p>
    <w:p w:rsidR="005A5BDF" w:rsidRDefault="005A5BDF" w:rsidP="00CF770E">
      <w:pPr>
        <w:pStyle w:val="ConsNormal"/>
        <w:widowControl/>
        <w:ind w:firstLine="5670"/>
        <w:jc w:val="both"/>
        <w:rPr>
          <w:rFonts w:ascii="Times New Roman" w:hAnsi="Times New Roman"/>
          <w:sz w:val="24"/>
          <w:szCs w:val="24"/>
        </w:rPr>
      </w:pPr>
    </w:p>
    <w:p w:rsidR="005A5BDF" w:rsidRDefault="005A5BDF" w:rsidP="00CF770E">
      <w:pPr>
        <w:pStyle w:val="ConsNormal"/>
        <w:widowControl/>
        <w:ind w:firstLine="5670"/>
        <w:jc w:val="both"/>
        <w:rPr>
          <w:rFonts w:ascii="Times New Roman" w:hAnsi="Times New Roman"/>
          <w:sz w:val="24"/>
          <w:szCs w:val="24"/>
        </w:rPr>
      </w:pPr>
    </w:p>
    <w:p w:rsidR="005A5BDF" w:rsidRDefault="005A5BDF" w:rsidP="00CF770E">
      <w:pPr>
        <w:pStyle w:val="ConsNormal"/>
        <w:widowControl/>
        <w:ind w:firstLine="5670"/>
        <w:jc w:val="both"/>
        <w:rPr>
          <w:rFonts w:ascii="Times New Roman" w:hAnsi="Times New Roman"/>
          <w:sz w:val="24"/>
          <w:szCs w:val="24"/>
        </w:rPr>
      </w:pPr>
    </w:p>
    <w:p w:rsidR="005A5BDF" w:rsidRDefault="005A5BDF" w:rsidP="00CF770E">
      <w:pPr>
        <w:pStyle w:val="ConsNormal"/>
        <w:widowControl/>
        <w:ind w:firstLine="5670"/>
        <w:jc w:val="both"/>
        <w:rPr>
          <w:rFonts w:ascii="Times New Roman" w:hAnsi="Times New Roman"/>
          <w:sz w:val="24"/>
          <w:szCs w:val="24"/>
        </w:rPr>
      </w:pPr>
    </w:p>
    <w:p w:rsidR="005A5BDF" w:rsidRDefault="005A5BDF" w:rsidP="00CF770E">
      <w:pPr>
        <w:pStyle w:val="ConsNormal"/>
        <w:widowControl/>
        <w:ind w:firstLine="5670"/>
        <w:jc w:val="both"/>
        <w:rPr>
          <w:rFonts w:ascii="Times New Roman" w:hAnsi="Times New Roman"/>
          <w:sz w:val="24"/>
          <w:szCs w:val="24"/>
        </w:rPr>
      </w:pPr>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№ТКд/1_/___/___</w:t>
      </w:r>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CF770E" w:rsidRPr="006A5CB3" w:rsidRDefault="00CF770E" w:rsidP="00CF770E">
      <w:pPr>
        <w:pStyle w:val="ConsNonformat"/>
        <w:widowControl/>
        <w:jc w:val="both"/>
        <w:rPr>
          <w:rFonts w:ascii="Times New Roman" w:hAnsi="Times New Roman" w:cs="Times New Roman"/>
          <w:sz w:val="24"/>
          <w:szCs w:val="24"/>
        </w:rPr>
      </w:pPr>
    </w:p>
    <w:p w:rsidR="00CF770E" w:rsidRDefault="00CF770E" w:rsidP="00CF770E">
      <w:pPr>
        <w:pStyle w:val="ConsNormal"/>
        <w:widowControl/>
        <w:ind w:firstLine="0"/>
        <w:jc w:val="center"/>
        <w:rPr>
          <w:rFonts w:ascii="Times New Roman" w:hAnsi="Times New Roman"/>
          <w:sz w:val="24"/>
          <w:szCs w:val="24"/>
        </w:rPr>
      </w:pPr>
    </w:p>
    <w:p w:rsidR="00CF770E" w:rsidRDefault="00CF770E" w:rsidP="00CF770E">
      <w:pPr>
        <w:pStyle w:val="ConsNormal"/>
        <w:widowControl/>
        <w:ind w:firstLine="0"/>
        <w:jc w:val="center"/>
        <w:rPr>
          <w:rFonts w:ascii="Times New Roman" w:hAnsi="Times New Roman"/>
          <w:sz w:val="24"/>
          <w:szCs w:val="24"/>
        </w:rPr>
      </w:pPr>
    </w:p>
    <w:p w:rsidR="00CF770E" w:rsidRPr="006A5CB3" w:rsidRDefault="00CF770E" w:rsidP="00CF770E">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CF770E" w:rsidRPr="006A5CB3" w:rsidRDefault="00CF770E" w:rsidP="00CF770E">
      <w:pPr>
        <w:pStyle w:val="ConsNormal"/>
        <w:widowControl/>
        <w:ind w:firstLine="540"/>
        <w:jc w:val="both"/>
        <w:rPr>
          <w:rFonts w:ascii="Times New Roman" w:hAnsi="Times New Roman"/>
          <w:sz w:val="24"/>
          <w:szCs w:val="24"/>
        </w:rPr>
      </w:pPr>
    </w:p>
    <w:p w:rsidR="00CF770E" w:rsidRPr="006A5CB3" w:rsidRDefault="00CF770E" w:rsidP="00CF770E">
      <w:pPr>
        <w:pStyle w:val="ConsNonformat"/>
        <w:widowControl/>
        <w:jc w:val="center"/>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F770E" w:rsidRPr="006A5CB3" w:rsidTr="001A08B7">
        <w:trPr>
          <w:trHeight w:val="2074"/>
        </w:trPr>
        <w:tc>
          <w:tcPr>
            <w:tcW w:w="4705" w:type="dxa"/>
            <w:tcBorders>
              <w:top w:val="nil"/>
              <w:left w:val="nil"/>
              <w:bottom w:val="nil"/>
              <w:right w:val="nil"/>
            </w:tcBorders>
          </w:tcPr>
          <w:p w:rsidR="00CF770E" w:rsidRPr="006A5CB3" w:rsidRDefault="00CF770E" w:rsidP="001A08B7">
            <w:pPr>
              <w:jc w:val="both"/>
            </w:pPr>
            <w:r w:rsidRPr="006A5CB3">
              <w:t>От Заказчика:</w:t>
            </w:r>
          </w:p>
          <w:p w:rsidR="00CF770E" w:rsidRPr="006A5CB3" w:rsidRDefault="00CF770E" w:rsidP="001A08B7">
            <w:pPr>
              <w:jc w:val="both"/>
            </w:pPr>
          </w:p>
          <w:p w:rsidR="00CF770E" w:rsidRPr="006A5CB3" w:rsidRDefault="00CF770E" w:rsidP="001A08B7">
            <w:pPr>
              <w:jc w:val="both"/>
            </w:pPr>
            <w:r w:rsidRPr="006A5CB3">
              <w:t>________    ______________</w:t>
            </w:r>
          </w:p>
          <w:p w:rsidR="00CF770E" w:rsidRPr="006A5CB3" w:rsidRDefault="00CF770E" w:rsidP="001A08B7">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CF770E" w:rsidRPr="006A5CB3" w:rsidRDefault="00CF770E" w:rsidP="001A08B7">
            <w:pPr>
              <w:jc w:val="both"/>
            </w:pPr>
            <w:r w:rsidRPr="006A5CB3">
              <w:t>От Исполнителя:</w:t>
            </w:r>
          </w:p>
          <w:p w:rsidR="00CF770E" w:rsidRPr="006A5CB3" w:rsidRDefault="00CF770E" w:rsidP="001A08B7">
            <w:pPr>
              <w:jc w:val="both"/>
            </w:pPr>
          </w:p>
          <w:p w:rsidR="00CF770E" w:rsidRPr="006A5CB3" w:rsidRDefault="00CF770E" w:rsidP="001A08B7">
            <w:pPr>
              <w:jc w:val="both"/>
            </w:pPr>
            <w:r w:rsidRPr="006A5CB3">
              <w:t>________    ______________</w:t>
            </w:r>
          </w:p>
          <w:p w:rsidR="00CF770E" w:rsidRPr="006A5CB3" w:rsidRDefault="00CF770E" w:rsidP="001A08B7">
            <w:pPr>
              <w:jc w:val="both"/>
            </w:pPr>
            <w:r w:rsidRPr="006A5CB3">
              <w:rPr>
                <w:vertAlign w:val="superscript"/>
              </w:rPr>
              <w:t xml:space="preserve">(подпись)                        (Ф.И.О.)                                                                          </w:t>
            </w:r>
          </w:p>
        </w:tc>
      </w:tr>
    </w:tbl>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№ТКд/1_/___/___</w:t>
      </w:r>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CF770E"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Default="00CF770E" w:rsidP="00CF770E">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CF770E" w:rsidRPr="006A5CB3" w:rsidRDefault="00CF770E" w:rsidP="00CF770E">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CF770E" w:rsidRPr="006A5CB3" w:rsidTr="001A08B7">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CF770E" w:rsidRPr="006A5CB3" w:rsidTr="001A08B7">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r>
      <w:tr w:rsidR="00CF770E" w:rsidRPr="006A5CB3" w:rsidTr="001A08B7">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r>
      <w:tr w:rsidR="00CF770E" w:rsidRPr="006A5CB3" w:rsidTr="001A08B7">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r>
      <w:tr w:rsidR="00CF770E" w:rsidRPr="006A5CB3" w:rsidTr="001A08B7">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r>
      <w:tr w:rsidR="00CF770E" w:rsidRPr="006A5CB3" w:rsidTr="001A08B7">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F770E" w:rsidRPr="006A5CB3" w:rsidRDefault="00CF770E" w:rsidP="001A08B7">
            <w:pPr>
              <w:pStyle w:val="ConsCell"/>
              <w:widowControl/>
              <w:jc w:val="both"/>
              <w:rPr>
                <w:rFonts w:ascii="Times New Roman" w:hAnsi="Times New Roman" w:cs="Times New Roman"/>
                <w:sz w:val="24"/>
                <w:szCs w:val="24"/>
              </w:rPr>
            </w:pPr>
          </w:p>
        </w:tc>
      </w:tr>
    </w:tbl>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F770E" w:rsidRPr="006A5CB3" w:rsidTr="001A08B7">
        <w:trPr>
          <w:trHeight w:val="2074"/>
        </w:trPr>
        <w:tc>
          <w:tcPr>
            <w:tcW w:w="4705" w:type="dxa"/>
            <w:tcBorders>
              <w:top w:val="nil"/>
              <w:left w:val="nil"/>
              <w:bottom w:val="nil"/>
              <w:right w:val="nil"/>
            </w:tcBorders>
          </w:tcPr>
          <w:p w:rsidR="00CF770E" w:rsidRPr="006A5CB3" w:rsidRDefault="00CF770E" w:rsidP="001A08B7">
            <w:pPr>
              <w:jc w:val="both"/>
            </w:pPr>
            <w:r w:rsidRPr="006A5CB3">
              <w:t>Заказчик:</w:t>
            </w:r>
          </w:p>
          <w:p w:rsidR="00CF770E" w:rsidRPr="006A5CB3" w:rsidRDefault="00CF770E" w:rsidP="001A08B7">
            <w:pPr>
              <w:jc w:val="both"/>
            </w:pPr>
          </w:p>
          <w:p w:rsidR="00CF770E" w:rsidRPr="006A5CB3" w:rsidRDefault="00CF770E" w:rsidP="001A08B7">
            <w:pPr>
              <w:jc w:val="both"/>
            </w:pPr>
            <w:r w:rsidRPr="006A5CB3">
              <w:t>________    ______________</w:t>
            </w:r>
          </w:p>
          <w:p w:rsidR="00CF770E" w:rsidRPr="006A5CB3" w:rsidRDefault="00CF770E" w:rsidP="001A08B7">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CF770E" w:rsidRPr="006A5CB3" w:rsidRDefault="00CF770E" w:rsidP="001A08B7">
            <w:pPr>
              <w:jc w:val="both"/>
            </w:pPr>
            <w:r w:rsidRPr="006A5CB3">
              <w:t>Исполнитель:</w:t>
            </w:r>
          </w:p>
          <w:p w:rsidR="00CF770E" w:rsidRPr="006A5CB3" w:rsidRDefault="00CF770E" w:rsidP="001A08B7">
            <w:pPr>
              <w:jc w:val="both"/>
            </w:pPr>
          </w:p>
          <w:p w:rsidR="00CF770E" w:rsidRPr="006A5CB3" w:rsidRDefault="00CF770E" w:rsidP="001A08B7">
            <w:pPr>
              <w:jc w:val="both"/>
            </w:pPr>
            <w:r w:rsidRPr="006A5CB3">
              <w:t>________    ______________</w:t>
            </w:r>
          </w:p>
          <w:p w:rsidR="00CF770E" w:rsidRPr="006A5CB3" w:rsidRDefault="00CF770E" w:rsidP="001A08B7">
            <w:pPr>
              <w:jc w:val="both"/>
            </w:pPr>
            <w:r w:rsidRPr="006A5CB3">
              <w:rPr>
                <w:vertAlign w:val="superscript"/>
              </w:rPr>
              <w:t xml:space="preserve">(подпись)                        (Ф.И.О.)                                                                          </w:t>
            </w:r>
          </w:p>
        </w:tc>
      </w:tr>
    </w:tbl>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№ТКд/1_/___/___</w:t>
      </w:r>
    </w:p>
    <w:p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CF770E" w:rsidRPr="006A5CB3" w:rsidRDefault="00CF770E" w:rsidP="00CF770E">
      <w:pPr>
        <w:pStyle w:val="ConsNonformat"/>
        <w:widowControl/>
        <w:jc w:val="both"/>
        <w:rPr>
          <w:rFonts w:ascii="Times New Roman" w:hAnsi="Times New Roman" w:cs="Times New Roman"/>
          <w:sz w:val="24"/>
          <w:szCs w:val="24"/>
        </w:rPr>
      </w:pPr>
    </w:p>
    <w:p w:rsidR="00CF770E" w:rsidRDefault="00CF770E" w:rsidP="00CF770E">
      <w:pPr>
        <w:pStyle w:val="ConsNormal"/>
        <w:widowControl/>
        <w:ind w:firstLine="0"/>
        <w:jc w:val="both"/>
        <w:rPr>
          <w:rFonts w:ascii="Times New Roman" w:hAnsi="Times New Roman"/>
          <w:sz w:val="24"/>
          <w:szCs w:val="24"/>
        </w:rPr>
      </w:pPr>
    </w:p>
    <w:p w:rsidR="00CF770E" w:rsidRPr="006A5CB3" w:rsidRDefault="00CF770E" w:rsidP="00CF770E">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CF770E" w:rsidRPr="006A5CB3" w:rsidRDefault="00CF770E" w:rsidP="00CF770E">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p w:rsidR="00CF770E" w:rsidRPr="006A5CB3" w:rsidRDefault="00CF770E" w:rsidP="00CF770E">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F770E" w:rsidRPr="006A5CB3" w:rsidTr="001A08B7">
        <w:trPr>
          <w:trHeight w:val="2074"/>
        </w:trPr>
        <w:tc>
          <w:tcPr>
            <w:tcW w:w="4705" w:type="dxa"/>
            <w:tcBorders>
              <w:top w:val="nil"/>
              <w:left w:val="nil"/>
              <w:bottom w:val="nil"/>
              <w:right w:val="nil"/>
            </w:tcBorders>
          </w:tcPr>
          <w:p w:rsidR="00CF770E" w:rsidRPr="006A5CB3" w:rsidRDefault="00CF770E" w:rsidP="001A08B7">
            <w:pPr>
              <w:jc w:val="both"/>
            </w:pPr>
            <w:r w:rsidRPr="006A5CB3">
              <w:t>Заказчик:</w:t>
            </w:r>
          </w:p>
          <w:p w:rsidR="00CF770E" w:rsidRPr="006A5CB3" w:rsidRDefault="00CF770E" w:rsidP="001A08B7">
            <w:pPr>
              <w:jc w:val="both"/>
            </w:pPr>
          </w:p>
          <w:p w:rsidR="00CF770E" w:rsidRPr="006A5CB3" w:rsidRDefault="00CF770E" w:rsidP="001A08B7">
            <w:pPr>
              <w:jc w:val="both"/>
            </w:pPr>
            <w:r w:rsidRPr="006A5CB3">
              <w:t>________    ______________</w:t>
            </w:r>
          </w:p>
          <w:p w:rsidR="00CF770E" w:rsidRPr="006A5CB3" w:rsidRDefault="00CF770E" w:rsidP="001A08B7">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CF770E" w:rsidRPr="006A5CB3" w:rsidRDefault="00CF770E" w:rsidP="001A08B7">
            <w:pPr>
              <w:jc w:val="both"/>
            </w:pPr>
            <w:r w:rsidRPr="006A5CB3">
              <w:t>Исполнитель:</w:t>
            </w:r>
          </w:p>
          <w:p w:rsidR="00CF770E" w:rsidRPr="006A5CB3" w:rsidRDefault="00CF770E" w:rsidP="001A08B7">
            <w:pPr>
              <w:jc w:val="both"/>
            </w:pPr>
          </w:p>
          <w:p w:rsidR="00CF770E" w:rsidRPr="006A5CB3" w:rsidRDefault="00CF770E" w:rsidP="001A08B7">
            <w:pPr>
              <w:jc w:val="both"/>
            </w:pPr>
            <w:r w:rsidRPr="006A5CB3">
              <w:t>________    ______________</w:t>
            </w:r>
          </w:p>
          <w:p w:rsidR="00CF770E" w:rsidRPr="006A5CB3" w:rsidRDefault="00CF770E" w:rsidP="001A08B7">
            <w:pPr>
              <w:jc w:val="both"/>
            </w:pPr>
            <w:r w:rsidRPr="006A5CB3">
              <w:rPr>
                <w:vertAlign w:val="superscript"/>
              </w:rPr>
              <w:t xml:space="preserve">(подпись)                        (Ф.И.О.)                                                                         </w:t>
            </w:r>
          </w:p>
        </w:tc>
      </w:tr>
    </w:tbl>
    <w:p w:rsidR="000954FB" w:rsidRDefault="000954FB" w:rsidP="000954FB">
      <w:pPr>
        <w:rPr>
          <w:rFonts w:eastAsia="MS Mincho"/>
          <w:b/>
          <w:i/>
          <w:sz w:val="28"/>
          <w:szCs w:val="28"/>
        </w:rPr>
      </w:pPr>
      <w:r>
        <w:rPr>
          <w:b/>
          <w:i/>
          <w:sz w:val="28"/>
          <w:szCs w:val="28"/>
        </w:rPr>
        <w:br w:type="page"/>
      </w:r>
    </w:p>
    <w:p w:rsidR="000954FB" w:rsidRPr="005A5BDF" w:rsidRDefault="000954FB" w:rsidP="00B00452">
      <w:pPr>
        <w:pStyle w:val="2"/>
        <w:spacing w:before="0" w:after="0"/>
        <w:jc w:val="right"/>
        <w:rPr>
          <w:rFonts w:cs="Times New Roman"/>
          <w:i w:val="0"/>
          <w:iCs w:val="0"/>
        </w:rPr>
      </w:pPr>
      <w:r w:rsidRPr="005A5BDF">
        <w:rPr>
          <w:rFonts w:cs="Times New Roman"/>
          <w:i w:val="0"/>
          <w:iCs w:val="0"/>
        </w:rPr>
        <w:lastRenderedPageBreak/>
        <w:t xml:space="preserve">Приложение № </w:t>
      </w:r>
      <w:r w:rsidR="005A5BDF" w:rsidRPr="005A5BDF">
        <w:rPr>
          <w:rFonts w:cs="Times New Roman"/>
          <w:i w:val="0"/>
          <w:iCs w:val="0"/>
        </w:rPr>
        <w:t>6</w:t>
      </w:r>
    </w:p>
    <w:p w:rsidR="000954FB" w:rsidRPr="005A5BDF" w:rsidRDefault="000954FB" w:rsidP="001E086B">
      <w:pPr>
        <w:pStyle w:val="2"/>
        <w:spacing w:before="0" w:after="0"/>
        <w:jc w:val="right"/>
        <w:rPr>
          <w:rFonts w:cs="Times New Roman"/>
          <w:i w:val="0"/>
          <w:iCs w:val="0"/>
        </w:rPr>
      </w:pPr>
      <w:r w:rsidRPr="005A5BDF">
        <w:rPr>
          <w:rFonts w:cs="Times New Roman"/>
          <w:i w:val="0"/>
          <w:iCs w:val="0"/>
        </w:rPr>
        <w:t>к документации о закупке</w:t>
      </w:r>
    </w:p>
    <w:p w:rsidR="000954FB" w:rsidRPr="005A5BDF" w:rsidRDefault="000954FB" w:rsidP="000954FB">
      <w:pPr>
        <w:rPr>
          <w:sz w:val="28"/>
          <w:szCs w:val="28"/>
        </w:rPr>
      </w:pPr>
    </w:p>
    <w:p w:rsidR="000954FB" w:rsidRPr="005A5BDF" w:rsidRDefault="000954FB" w:rsidP="000954FB">
      <w:pPr>
        <w:tabs>
          <w:tab w:val="left" w:pos="9639"/>
        </w:tabs>
        <w:ind w:firstLine="567"/>
        <w:jc w:val="center"/>
        <w:rPr>
          <w:b/>
          <w:szCs w:val="28"/>
        </w:rPr>
      </w:pPr>
      <w:r w:rsidRPr="005A5BDF">
        <w:rPr>
          <w:b/>
          <w:szCs w:val="28"/>
        </w:rPr>
        <w:t>СВЕДЕНИЯ О ПЛАНИРУЕМЫХ К ПРИВЛЕЧЕНИЮ СУБПОДРЯДНЫХ ОРГАНИЗАЦИЯХ</w:t>
      </w:r>
    </w:p>
    <w:p w:rsidR="000954FB" w:rsidRPr="005A5BDF" w:rsidRDefault="000954FB" w:rsidP="000954FB">
      <w:pPr>
        <w:tabs>
          <w:tab w:val="left" w:pos="9639"/>
        </w:tabs>
        <w:ind w:firstLine="567"/>
        <w:jc w:val="center"/>
        <w:rPr>
          <w:i/>
        </w:rPr>
      </w:pPr>
      <w:r w:rsidRPr="005A5BDF">
        <w:rPr>
          <w:i/>
        </w:rPr>
        <w:t>(отдельный лист по каждому субподрядчику)</w:t>
      </w:r>
    </w:p>
    <w:p w:rsidR="000954FB" w:rsidRPr="005A5BDF" w:rsidRDefault="000954FB" w:rsidP="000954FB">
      <w:pPr>
        <w:tabs>
          <w:tab w:val="left" w:pos="9639"/>
        </w:tabs>
        <w:ind w:firstLine="567"/>
        <w:jc w:val="center"/>
        <w:rPr>
          <w:sz w:val="22"/>
        </w:rPr>
      </w:pPr>
    </w:p>
    <w:p w:rsidR="000954FB" w:rsidRPr="005A5BDF" w:rsidRDefault="000954FB" w:rsidP="000954FB">
      <w:pPr>
        <w:tabs>
          <w:tab w:val="left" w:pos="9639"/>
        </w:tabs>
        <w:ind w:firstLine="567"/>
        <w:jc w:val="center"/>
        <w:rPr>
          <w:b/>
          <w:sz w:val="28"/>
          <w:szCs w:val="28"/>
        </w:rPr>
      </w:pPr>
      <w:r w:rsidRPr="005A5BDF">
        <w:rPr>
          <w:b/>
          <w:sz w:val="28"/>
          <w:szCs w:val="28"/>
        </w:rPr>
        <w:t>Наименование организации, фирмы:</w:t>
      </w:r>
    </w:p>
    <w:p w:rsidR="000954FB" w:rsidRPr="005A5BDF" w:rsidRDefault="000954FB" w:rsidP="000954FB">
      <w:pPr>
        <w:tabs>
          <w:tab w:val="left" w:pos="9639"/>
        </w:tabs>
        <w:ind w:firstLine="567"/>
        <w:rPr>
          <w:sz w:val="22"/>
        </w:rPr>
      </w:pPr>
      <w:r w:rsidRPr="005A5BDF">
        <w:rPr>
          <w:sz w:val="22"/>
        </w:rPr>
        <w:t>____________________________________________________________________________</w:t>
      </w:r>
    </w:p>
    <w:p w:rsidR="000954FB" w:rsidRPr="005A5BDF"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5A5BDF" w:rsidTr="00BF6892">
        <w:tc>
          <w:tcPr>
            <w:tcW w:w="3138" w:type="dxa"/>
          </w:tcPr>
          <w:p w:rsidR="000954FB" w:rsidRPr="005A5BDF" w:rsidRDefault="000954FB" w:rsidP="00BF6892">
            <w:pPr>
              <w:tabs>
                <w:tab w:val="left" w:pos="9639"/>
              </w:tabs>
              <w:rPr>
                <w:szCs w:val="28"/>
              </w:rPr>
            </w:pPr>
          </w:p>
        </w:tc>
        <w:tc>
          <w:tcPr>
            <w:tcW w:w="3426" w:type="dxa"/>
            <w:gridSpan w:val="2"/>
            <w:vAlign w:val="center"/>
          </w:tcPr>
          <w:p w:rsidR="000954FB" w:rsidRPr="005A5BDF" w:rsidRDefault="000954FB" w:rsidP="00BF6892">
            <w:pPr>
              <w:tabs>
                <w:tab w:val="left" w:pos="9639"/>
              </w:tabs>
              <w:jc w:val="center"/>
              <w:rPr>
                <w:szCs w:val="28"/>
              </w:rPr>
            </w:pPr>
            <w:r w:rsidRPr="005A5BDF">
              <w:rPr>
                <w:szCs w:val="28"/>
              </w:rPr>
              <w:t>Головная фирма</w:t>
            </w:r>
          </w:p>
        </w:tc>
        <w:tc>
          <w:tcPr>
            <w:tcW w:w="3156" w:type="dxa"/>
            <w:vAlign w:val="center"/>
          </w:tcPr>
          <w:p w:rsidR="000954FB" w:rsidRPr="005A5BDF" w:rsidRDefault="000954FB" w:rsidP="00BF6892">
            <w:pPr>
              <w:tabs>
                <w:tab w:val="left" w:pos="9639"/>
              </w:tabs>
              <w:jc w:val="center"/>
              <w:rPr>
                <w:szCs w:val="28"/>
              </w:rPr>
            </w:pPr>
            <w:r w:rsidRPr="005A5BDF">
              <w:rPr>
                <w:szCs w:val="28"/>
              </w:rPr>
              <w:t>Филиалы и дочерние предприятия</w:t>
            </w:r>
          </w:p>
        </w:tc>
      </w:tr>
      <w:tr w:rsidR="000954FB" w:rsidRPr="005A5BDF" w:rsidTr="00BF6892">
        <w:trPr>
          <w:trHeight w:val="391"/>
        </w:trPr>
        <w:tc>
          <w:tcPr>
            <w:tcW w:w="3138" w:type="dxa"/>
          </w:tcPr>
          <w:p w:rsidR="000954FB" w:rsidRPr="005A5BDF" w:rsidRDefault="000954FB" w:rsidP="00BF6892">
            <w:pPr>
              <w:tabs>
                <w:tab w:val="left" w:pos="9639"/>
              </w:tabs>
            </w:pPr>
            <w:r w:rsidRPr="005A5BDF">
              <w:t>Адрес</w:t>
            </w:r>
          </w:p>
        </w:tc>
        <w:tc>
          <w:tcPr>
            <w:tcW w:w="3426" w:type="dxa"/>
            <w:gridSpan w:val="2"/>
          </w:tcPr>
          <w:p w:rsidR="000954FB" w:rsidRPr="005A5BDF" w:rsidRDefault="000954FB" w:rsidP="00BF6892">
            <w:pPr>
              <w:tabs>
                <w:tab w:val="left" w:pos="9639"/>
              </w:tabs>
              <w:jc w:val="center"/>
            </w:pPr>
          </w:p>
        </w:tc>
        <w:tc>
          <w:tcPr>
            <w:tcW w:w="3156" w:type="dxa"/>
          </w:tcPr>
          <w:p w:rsidR="000954FB" w:rsidRPr="005A5BDF" w:rsidRDefault="000954FB" w:rsidP="00BF6892">
            <w:pPr>
              <w:tabs>
                <w:tab w:val="left" w:pos="9639"/>
              </w:tabs>
              <w:jc w:val="center"/>
            </w:pPr>
          </w:p>
        </w:tc>
      </w:tr>
      <w:tr w:rsidR="000954FB" w:rsidRPr="005A5BDF" w:rsidTr="00BF6892">
        <w:trPr>
          <w:trHeight w:val="346"/>
        </w:trPr>
        <w:tc>
          <w:tcPr>
            <w:tcW w:w="3138" w:type="dxa"/>
          </w:tcPr>
          <w:p w:rsidR="000954FB" w:rsidRPr="005A5BDF" w:rsidRDefault="000954FB" w:rsidP="00BF6892">
            <w:pPr>
              <w:tabs>
                <w:tab w:val="left" w:pos="9639"/>
              </w:tabs>
            </w:pPr>
            <w:r w:rsidRPr="005A5BDF">
              <w:t>Телефон</w:t>
            </w:r>
          </w:p>
        </w:tc>
        <w:tc>
          <w:tcPr>
            <w:tcW w:w="3426" w:type="dxa"/>
            <w:gridSpan w:val="2"/>
          </w:tcPr>
          <w:p w:rsidR="000954FB" w:rsidRPr="005A5BDF" w:rsidRDefault="000954FB" w:rsidP="00BF6892">
            <w:pPr>
              <w:tabs>
                <w:tab w:val="left" w:pos="9639"/>
              </w:tabs>
              <w:jc w:val="center"/>
            </w:pPr>
          </w:p>
        </w:tc>
        <w:tc>
          <w:tcPr>
            <w:tcW w:w="3156" w:type="dxa"/>
          </w:tcPr>
          <w:p w:rsidR="000954FB" w:rsidRPr="005A5BDF" w:rsidRDefault="000954FB" w:rsidP="00BF6892">
            <w:pPr>
              <w:tabs>
                <w:tab w:val="left" w:pos="9639"/>
              </w:tabs>
              <w:jc w:val="center"/>
            </w:pPr>
          </w:p>
        </w:tc>
      </w:tr>
      <w:tr w:rsidR="000954FB" w:rsidRPr="005A5BDF" w:rsidTr="00BF6892">
        <w:trPr>
          <w:trHeight w:val="355"/>
        </w:trPr>
        <w:tc>
          <w:tcPr>
            <w:tcW w:w="3138" w:type="dxa"/>
          </w:tcPr>
          <w:p w:rsidR="000954FB" w:rsidRPr="005A5BDF" w:rsidRDefault="000954FB" w:rsidP="00BF6892">
            <w:pPr>
              <w:tabs>
                <w:tab w:val="left" w:pos="9639"/>
              </w:tabs>
            </w:pPr>
            <w:r w:rsidRPr="005A5BDF">
              <w:t>Факс</w:t>
            </w:r>
          </w:p>
        </w:tc>
        <w:tc>
          <w:tcPr>
            <w:tcW w:w="3426" w:type="dxa"/>
            <w:gridSpan w:val="2"/>
          </w:tcPr>
          <w:p w:rsidR="000954FB" w:rsidRPr="005A5BDF" w:rsidRDefault="000954FB" w:rsidP="00BF6892">
            <w:pPr>
              <w:tabs>
                <w:tab w:val="left" w:pos="9639"/>
              </w:tabs>
              <w:jc w:val="center"/>
            </w:pPr>
          </w:p>
        </w:tc>
        <w:tc>
          <w:tcPr>
            <w:tcW w:w="3156" w:type="dxa"/>
          </w:tcPr>
          <w:p w:rsidR="000954FB" w:rsidRPr="005A5BDF" w:rsidRDefault="000954FB" w:rsidP="00BF6892">
            <w:pPr>
              <w:tabs>
                <w:tab w:val="left" w:pos="9639"/>
              </w:tabs>
              <w:jc w:val="center"/>
            </w:pPr>
          </w:p>
        </w:tc>
      </w:tr>
      <w:tr w:rsidR="000954FB" w:rsidRPr="005A5BDF" w:rsidTr="00BF6892">
        <w:trPr>
          <w:trHeight w:val="351"/>
        </w:trPr>
        <w:tc>
          <w:tcPr>
            <w:tcW w:w="3138" w:type="dxa"/>
          </w:tcPr>
          <w:p w:rsidR="000954FB" w:rsidRPr="005A5BDF" w:rsidRDefault="000954FB" w:rsidP="00BF6892">
            <w:pPr>
              <w:tabs>
                <w:tab w:val="left" w:pos="9639"/>
              </w:tabs>
            </w:pPr>
            <w:r w:rsidRPr="005A5BDF">
              <w:t>Ответственное лицо</w:t>
            </w:r>
          </w:p>
        </w:tc>
        <w:tc>
          <w:tcPr>
            <w:tcW w:w="3426" w:type="dxa"/>
            <w:gridSpan w:val="2"/>
          </w:tcPr>
          <w:p w:rsidR="000954FB" w:rsidRPr="005A5BDF" w:rsidRDefault="000954FB" w:rsidP="00BF6892">
            <w:pPr>
              <w:tabs>
                <w:tab w:val="left" w:pos="9639"/>
              </w:tabs>
              <w:jc w:val="center"/>
            </w:pPr>
          </w:p>
        </w:tc>
        <w:tc>
          <w:tcPr>
            <w:tcW w:w="3156" w:type="dxa"/>
          </w:tcPr>
          <w:p w:rsidR="000954FB" w:rsidRPr="005A5BDF" w:rsidRDefault="000954FB" w:rsidP="00BF6892">
            <w:pPr>
              <w:tabs>
                <w:tab w:val="left" w:pos="9639"/>
              </w:tabs>
              <w:jc w:val="center"/>
            </w:pPr>
          </w:p>
        </w:tc>
      </w:tr>
      <w:tr w:rsidR="000954FB" w:rsidRPr="005A5BDF" w:rsidTr="00BF6892">
        <w:trPr>
          <w:trHeight w:val="348"/>
        </w:trPr>
        <w:tc>
          <w:tcPr>
            <w:tcW w:w="3138" w:type="dxa"/>
          </w:tcPr>
          <w:p w:rsidR="000954FB" w:rsidRPr="005A5BDF" w:rsidRDefault="000954FB" w:rsidP="00BF6892">
            <w:pPr>
              <w:tabs>
                <w:tab w:val="left" w:pos="9639"/>
              </w:tabs>
            </w:pPr>
            <w:r w:rsidRPr="005A5BDF">
              <w:t>Форма (ООО, ЗАО и т.д.)</w:t>
            </w:r>
          </w:p>
        </w:tc>
        <w:tc>
          <w:tcPr>
            <w:tcW w:w="3426" w:type="dxa"/>
            <w:gridSpan w:val="2"/>
          </w:tcPr>
          <w:p w:rsidR="000954FB" w:rsidRPr="005A5BDF" w:rsidRDefault="000954FB" w:rsidP="00BF6892">
            <w:pPr>
              <w:tabs>
                <w:tab w:val="left" w:pos="9639"/>
              </w:tabs>
              <w:jc w:val="center"/>
            </w:pPr>
          </w:p>
        </w:tc>
        <w:tc>
          <w:tcPr>
            <w:tcW w:w="3156" w:type="dxa"/>
          </w:tcPr>
          <w:p w:rsidR="000954FB" w:rsidRPr="005A5BDF" w:rsidRDefault="000954FB" w:rsidP="00BF6892">
            <w:pPr>
              <w:tabs>
                <w:tab w:val="left" w:pos="9639"/>
              </w:tabs>
              <w:jc w:val="center"/>
            </w:pPr>
          </w:p>
        </w:tc>
      </w:tr>
      <w:tr w:rsidR="000954FB" w:rsidRPr="005A5BDF" w:rsidTr="00BF6892">
        <w:trPr>
          <w:trHeight w:val="343"/>
        </w:trPr>
        <w:tc>
          <w:tcPr>
            <w:tcW w:w="3138" w:type="dxa"/>
          </w:tcPr>
          <w:p w:rsidR="000954FB" w:rsidRPr="005A5BDF" w:rsidRDefault="000954FB" w:rsidP="00BF6892">
            <w:pPr>
              <w:tabs>
                <w:tab w:val="left" w:pos="9639"/>
              </w:tabs>
            </w:pPr>
            <w:r w:rsidRPr="005A5BDF">
              <w:t>Уставный капитал</w:t>
            </w:r>
          </w:p>
        </w:tc>
        <w:tc>
          <w:tcPr>
            <w:tcW w:w="3426" w:type="dxa"/>
            <w:gridSpan w:val="2"/>
          </w:tcPr>
          <w:p w:rsidR="000954FB" w:rsidRPr="005A5BDF" w:rsidRDefault="000954FB" w:rsidP="00BF6892">
            <w:pPr>
              <w:tabs>
                <w:tab w:val="left" w:pos="9639"/>
              </w:tabs>
              <w:jc w:val="center"/>
            </w:pPr>
          </w:p>
        </w:tc>
        <w:tc>
          <w:tcPr>
            <w:tcW w:w="3156" w:type="dxa"/>
          </w:tcPr>
          <w:p w:rsidR="000954FB" w:rsidRPr="005A5BDF" w:rsidRDefault="000954FB" w:rsidP="00BF6892">
            <w:pPr>
              <w:tabs>
                <w:tab w:val="left" w:pos="9639"/>
              </w:tabs>
              <w:jc w:val="center"/>
            </w:pPr>
          </w:p>
        </w:tc>
      </w:tr>
      <w:tr w:rsidR="000954FB" w:rsidRPr="005A5BDF" w:rsidTr="00BF6892">
        <w:trPr>
          <w:trHeight w:val="505"/>
        </w:trPr>
        <w:tc>
          <w:tcPr>
            <w:tcW w:w="3138" w:type="dxa"/>
            <w:tcBorders>
              <w:bottom w:val="nil"/>
            </w:tcBorders>
          </w:tcPr>
          <w:p w:rsidR="000954FB" w:rsidRPr="005A5BDF" w:rsidRDefault="000954FB" w:rsidP="00BF6892">
            <w:pPr>
              <w:tabs>
                <w:tab w:val="left" w:pos="9639"/>
              </w:tabs>
            </w:pPr>
            <w:r w:rsidRPr="005A5BDF">
              <w:t>Сфера деятельности</w:t>
            </w:r>
          </w:p>
        </w:tc>
        <w:tc>
          <w:tcPr>
            <w:tcW w:w="3426" w:type="dxa"/>
            <w:gridSpan w:val="2"/>
            <w:tcBorders>
              <w:bottom w:val="nil"/>
            </w:tcBorders>
          </w:tcPr>
          <w:p w:rsidR="000954FB" w:rsidRPr="005A5BDF" w:rsidRDefault="000954FB" w:rsidP="00BF6892">
            <w:pPr>
              <w:tabs>
                <w:tab w:val="left" w:pos="9639"/>
              </w:tabs>
              <w:jc w:val="center"/>
            </w:pPr>
          </w:p>
        </w:tc>
        <w:tc>
          <w:tcPr>
            <w:tcW w:w="3156" w:type="dxa"/>
            <w:tcBorders>
              <w:bottom w:val="nil"/>
            </w:tcBorders>
          </w:tcPr>
          <w:p w:rsidR="000954FB" w:rsidRPr="005A5BDF" w:rsidRDefault="000954FB" w:rsidP="00BF6892">
            <w:pPr>
              <w:tabs>
                <w:tab w:val="left" w:pos="9639"/>
              </w:tabs>
              <w:jc w:val="center"/>
            </w:pPr>
          </w:p>
        </w:tc>
      </w:tr>
      <w:tr w:rsidR="000954FB" w:rsidRPr="005A5BDF" w:rsidTr="00BF6892">
        <w:tc>
          <w:tcPr>
            <w:tcW w:w="3138" w:type="dxa"/>
            <w:tcBorders>
              <w:right w:val="nil"/>
            </w:tcBorders>
          </w:tcPr>
          <w:p w:rsidR="000954FB" w:rsidRPr="005A5BDF" w:rsidRDefault="000954FB" w:rsidP="00BF6892">
            <w:pPr>
              <w:tabs>
                <w:tab w:val="left" w:pos="9639"/>
              </w:tabs>
            </w:pPr>
            <w:r w:rsidRPr="005A5BDF">
              <w:t>Руководитель:</w:t>
            </w:r>
          </w:p>
        </w:tc>
        <w:tc>
          <w:tcPr>
            <w:tcW w:w="3426" w:type="dxa"/>
            <w:gridSpan w:val="2"/>
            <w:tcBorders>
              <w:left w:val="nil"/>
              <w:right w:val="nil"/>
            </w:tcBorders>
          </w:tcPr>
          <w:p w:rsidR="000954FB" w:rsidRPr="005A5BDF" w:rsidRDefault="000954FB" w:rsidP="00BF6892">
            <w:pPr>
              <w:tabs>
                <w:tab w:val="left" w:pos="9639"/>
              </w:tabs>
            </w:pPr>
            <w:r w:rsidRPr="005A5BDF">
              <w:t>Дата:</w:t>
            </w:r>
          </w:p>
        </w:tc>
        <w:tc>
          <w:tcPr>
            <w:tcW w:w="3156" w:type="dxa"/>
            <w:tcBorders>
              <w:left w:val="nil"/>
            </w:tcBorders>
          </w:tcPr>
          <w:p w:rsidR="000954FB" w:rsidRPr="005A5BDF" w:rsidRDefault="000954FB" w:rsidP="00BF6892">
            <w:pPr>
              <w:tabs>
                <w:tab w:val="left" w:pos="9639"/>
              </w:tabs>
            </w:pPr>
            <w:r w:rsidRPr="005A5BDF">
              <w:t>Печать/подпись (субподрядчика)</w:t>
            </w:r>
          </w:p>
        </w:tc>
      </w:tr>
      <w:tr w:rsidR="000954FB" w:rsidRPr="005A5BDF" w:rsidTr="00BF6892">
        <w:trPr>
          <w:cantSplit/>
        </w:trPr>
        <w:tc>
          <w:tcPr>
            <w:tcW w:w="9720" w:type="dxa"/>
            <w:gridSpan w:val="4"/>
          </w:tcPr>
          <w:p w:rsidR="000954FB" w:rsidRPr="005A5BDF" w:rsidRDefault="000954FB" w:rsidP="00BF6892">
            <w:pPr>
              <w:tabs>
                <w:tab w:val="left" w:pos="9639"/>
              </w:tabs>
              <w:jc w:val="center"/>
            </w:pPr>
          </w:p>
        </w:tc>
      </w:tr>
      <w:tr w:rsidR="000954FB" w:rsidRPr="005A5BDF" w:rsidTr="00BF6892">
        <w:trPr>
          <w:cantSplit/>
        </w:trPr>
        <w:tc>
          <w:tcPr>
            <w:tcW w:w="4782" w:type="dxa"/>
            <w:gridSpan w:val="2"/>
            <w:vMerge w:val="restart"/>
            <w:vAlign w:val="center"/>
          </w:tcPr>
          <w:p w:rsidR="000954FB" w:rsidRPr="005A5BDF" w:rsidRDefault="000954FB" w:rsidP="00BF6892">
            <w:pPr>
              <w:tabs>
                <w:tab w:val="left" w:pos="9639"/>
              </w:tabs>
            </w:pPr>
            <w:r w:rsidRPr="005A5BDF">
              <w:t>Виды работ, передаваемые субподрядчику по предмету конкурса</w:t>
            </w:r>
          </w:p>
        </w:tc>
        <w:tc>
          <w:tcPr>
            <w:tcW w:w="4938" w:type="dxa"/>
            <w:gridSpan w:val="2"/>
          </w:tcPr>
          <w:p w:rsidR="000954FB" w:rsidRPr="005A5BDF" w:rsidRDefault="000954FB" w:rsidP="00BF6892">
            <w:pPr>
              <w:tabs>
                <w:tab w:val="left" w:pos="9639"/>
              </w:tabs>
              <w:jc w:val="center"/>
            </w:pPr>
            <w:r w:rsidRPr="005A5BDF">
              <w:t>Передаваемые объемы работ</w:t>
            </w:r>
          </w:p>
        </w:tc>
      </w:tr>
      <w:tr w:rsidR="000954FB" w:rsidRPr="005A5BDF" w:rsidTr="00BF6892">
        <w:trPr>
          <w:cantSplit/>
        </w:trPr>
        <w:tc>
          <w:tcPr>
            <w:tcW w:w="4782" w:type="dxa"/>
            <w:gridSpan w:val="2"/>
            <w:vMerge/>
          </w:tcPr>
          <w:p w:rsidR="000954FB" w:rsidRPr="005A5BDF" w:rsidRDefault="000954FB" w:rsidP="00BF6892">
            <w:pPr>
              <w:tabs>
                <w:tab w:val="left" w:pos="9639"/>
              </w:tabs>
            </w:pPr>
          </w:p>
        </w:tc>
        <w:tc>
          <w:tcPr>
            <w:tcW w:w="1782" w:type="dxa"/>
          </w:tcPr>
          <w:p w:rsidR="000954FB" w:rsidRPr="005A5BDF" w:rsidRDefault="000954FB" w:rsidP="00BF6892">
            <w:pPr>
              <w:tabs>
                <w:tab w:val="left" w:pos="9639"/>
              </w:tabs>
              <w:jc w:val="center"/>
            </w:pPr>
            <w:r w:rsidRPr="005A5BDF">
              <w:t>В физических единицах</w:t>
            </w:r>
          </w:p>
        </w:tc>
        <w:tc>
          <w:tcPr>
            <w:tcW w:w="3156" w:type="dxa"/>
            <w:vAlign w:val="center"/>
          </w:tcPr>
          <w:p w:rsidR="000954FB" w:rsidRPr="005A5BDF" w:rsidRDefault="000954FB" w:rsidP="00BF6892">
            <w:pPr>
              <w:tabs>
                <w:tab w:val="left" w:pos="9639"/>
              </w:tabs>
              <w:jc w:val="center"/>
            </w:pPr>
            <w:r w:rsidRPr="005A5BDF">
              <w:t>В % к общему объему работ по предмету конкурса</w:t>
            </w:r>
          </w:p>
        </w:tc>
      </w:tr>
      <w:tr w:rsidR="000954FB" w:rsidRPr="005A5BDF" w:rsidTr="00BF6892">
        <w:tc>
          <w:tcPr>
            <w:tcW w:w="4782" w:type="dxa"/>
            <w:gridSpan w:val="2"/>
          </w:tcPr>
          <w:p w:rsidR="000954FB" w:rsidRPr="005A5BDF" w:rsidRDefault="000954FB" w:rsidP="00BF6892">
            <w:pPr>
              <w:tabs>
                <w:tab w:val="left" w:pos="9639"/>
              </w:tabs>
            </w:pPr>
          </w:p>
        </w:tc>
        <w:tc>
          <w:tcPr>
            <w:tcW w:w="1782" w:type="dxa"/>
          </w:tcPr>
          <w:p w:rsidR="000954FB" w:rsidRPr="005A5BDF" w:rsidRDefault="000954FB" w:rsidP="00BF6892">
            <w:pPr>
              <w:tabs>
                <w:tab w:val="left" w:pos="9639"/>
              </w:tabs>
              <w:jc w:val="center"/>
            </w:pPr>
          </w:p>
        </w:tc>
        <w:tc>
          <w:tcPr>
            <w:tcW w:w="3156" w:type="dxa"/>
          </w:tcPr>
          <w:p w:rsidR="000954FB" w:rsidRPr="005A5BDF" w:rsidRDefault="000954FB" w:rsidP="00BF6892">
            <w:pPr>
              <w:tabs>
                <w:tab w:val="left" w:pos="9639"/>
              </w:tabs>
              <w:jc w:val="center"/>
            </w:pPr>
          </w:p>
        </w:tc>
      </w:tr>
      <w:tr w:rsidR="000954FB" w:rsidRPr="005A5BDF" w:rsidTr="00BF6892">
        <w:tc>
          <w:tcPr>
            <w:tcW w:w="4782" w:type="dxa"/>
            <w:gridSpan w:val="2"/>
          </w:tcPr>
          <w:p w:rsidR="000954FB" w:rsidRPr="005A5BDF" w:rsidRDefault="000954FB" w:rsidP="00BF6892">
            <w:pPr>
              <w:tabs>
                <w:tab w:val="left" w:pos="9639"/>
              </w:tabs>
            </w:pPr>
          </w:p>
        </w:tc>
        <w:tc>
          <w:tcPr>
            <w:tcW w:w="1782" w:type="dxa"/>
          </w:tcPr>
          <w:p w:rsidR="000954FB" w:rsidRPr="005A5BDF" w:rsidRDefault="000954FB" w:rsidP="00BF6892">
            <w:pPr>
              <w:tabs>
                <w:tab w:val="left" w:pos="9639"/>
              </w:tabs>
              <w:jc w:val="center"/>
            </w:pPr>
          </w:p>
        </w:tc>
        <w:tc>
          <w:tcPr>
            <w:tcW w:w="3156" w:type="dxa"/>
          </w:tcPr>
          <w:p w:rsidR="000954FB" w:rsidRPr="005A5BDF" w:rsidRDefault="000954FB" w:rsidP="00BF6892">
            <w:pPr>
              <w:tabs>
                <w:tab w:val="left" w:pos="9639"/>
              </w:tabs>
              <w:jc w:val="center"/>
            </w:pPr>
          </w:p>
        </w:tc>
      </w:tr>
      <w:tr w:rsidR="000954FB" w:rsidRPr="005A5BDF" w:rsidTr="00BF6892">
        <w:tc>
          <w:tcPr>
            <w:tcW w:w="6564" w:type="dxa"/>
            <w:gridSpan w:val="3"/>
          </w:tcPr>
          <w:p w:rsidR="000954FB" w:rsidRPr="005A5BDF" w:rsidRDefault="000954FB" w:rsidP="00BF6892">
            <w:pPr>
              <w:tabs>
                <w:tab w:val="left" w:pos="9639"/>
              </w:tabs>
            </w:pPr>
            <w:r w:rsidRPr="005A5BDF">
              <w:t>Итого % передаваемых субподрядчику объёмов работ к общему объёму работ по предмету конкурса</w:t>
            </w:r>
          </w:p>
        </w:tc>
        <w:tc>
          <w:tcPr>
            <w:tcW w:w="3156" w:type="dxa"/>
          </w:tcPr>
          <w:p w:rsidR="000954FB" w:rsidRPr="005A5BDF" w:rsidRDefault="000954FB" w:rsidP="00BF6892">
            <w:pPr>
              <w:tabs>
                <w:tab w:val="left" w:pos="9639"/>
              </w:tabs>
              <w:jc w:val="center"/>
            </w:pPr>
          </w:p>
        </w:tc>
      </w:tr>
    </w:tbl>
    <w:p w:rsidR="000954FB" w:rsidRPr="005A5BDF" w:rsidRDefault="000954FB" w:rsidP="000954FB">
      <w:pPr>
        <w:tabs>
          <w:tab w:val="left" w:pos="9639"/>
        </w:tabs>
        <w:ind w:firstLine="720"/>
        <w:jc w:val="both"/>
        <w:rPr>
          <w:szCs w:val="28"/>
        </w:rPr>
      </w:pPr>
      <w:r w:rsidRPr="005A5BDF">
        <w:rPr>
          <w:szCs w:val="28"/>
        </w:rPr>
        <w:t>Приложения:</w:t>
      </w:r>
    </w:p>
    <w:p w:rsidR="000954FB" w:rsidRPr="005A5BDF" w:rsidRDefault="000954FB" w:rsidP="000954FB">
      <w:pPr>
        <w:tabs>
          <w:tab w:val="left" w:pos="9639"/>
        </w:tabs>
        <w:ind w:firstLine="720"/>
        <w:jc w:val="both"/>
        <w:rPr>
          <w:szCs w:val="28"/>
        </w:rPr>
      </w:pPr>
      <w:r w:rsidRPr="005A5BDF">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5A5BDF" w:rsidRDefault="000954FB" w:rsidP="006A6E7D">
      <w:pPr>
        <w:tabs>
          <w:tab w:val="left" w:pos="9639"/>
        </w:tabs>
        <w:ind w:firstLine="720"/>
        <w:jc w:val="both"/>
        <w:rPr>
          <w:szCs w:val="28"/>
        </w:rPr>
      </w:pPr>
      <w:r w:rsidRPr="005A5BD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5A5BDF" w:rsidRDefault="007F189B" w:rsidP="006A6E7D">
      <w:pPr>
        <w:tabs>
          <w:tab w:val="left" w:pos="9639"/>
        </w:tabs>
        <w:ind w:firstLine="720"/>
        <w:jc w:val="both"/>
        <w:rPr>
          <w:szCs w:val="28"/>
        </w:rPr>
      </w:pPr>
    </w:p>
    <w:p w:rsidR="007F189B" w:rsidRPr="0030649E" w:rsidRDefault="007F189B" w:rsidP="007F189B">
      <w:pPr>
        <w:pStyle w:val="19"/>
        <w:ind w:firstLine="708"/>
        <w:rPr>
          <w:b/>
        </w:rPr>
      </w:pPr>
      <w:r w:rsidRPr="005A5BDF">
        <w:rPr>
          <w:b/>
        </w:rPr>
        <w:t>Представитель, имеющий полномочия подписать Заявку</w:t>
      </w:r>
      <w:r w:rsidRPr="0030649E">
        <w:rPr>
          <w:b/>
        </w:rPr>
        <w:t xml:space="preserve">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6A6E7D" w:rsidRDefault="007F189B" w:rsidP="006A6E7D">
      <w:pPr>
        <w:tabs>
          <w:tab w:val="left" w:pos="9639"/>
        </w:tabs>
        <w:ind w:firstLine="720"/>
        <w:jc w:val="both"/>
        <w:rPr>
          <w:szCs w:val="28"/>
          <w:highlight w:val="cyan"/>
        </w:rPr>
      </w:pPr>
    </w:p>
    <w:p w:rsidR="005A5BDF" w:rsidRPr="005A5BDF" w:rsidRDefault="00B66758" w:rsidP="005A5BDF">
      <w:pPr>
        <w:pStyle w:val="2"/>
        <w:spacing w:before="0" w:after="0"/>
        <w:jc w:val="right"/>
        <w:rPr>
          <w:rFonts w:cs="Times New Roman"/>
          <w:i w:val="0"/>
          <w:iCs w:val="0"/>
        </w:rPr>
      </w:pPr>
      <w:r>
        <w:rPr>
          <w:highlight w:val="cyan"/>
        </w:rPr>
        <w:br w:type="page"/>
      </w:r>
      <w:r w:rsidR="005A5BDF" w:rsidRPr="005A5BDF">
        <w:rPr>
          <w:rFonts w:cs="Times New Roman"/>
          <w:i w:val="0"/>
          <w:iCs w:val="0"/>
        </w:rPr>
        <w:lastRenderedPageBreak/>
        <w:t xml:space="preserve">Приложение № </w:t>
      </w:r>
      <w:r w:rsidR="005A5BDF">
        <w:rPr>
          <w:rFonts w:cs="Times New Roman"/>
          <w:i w:val="0"/>
          <w:iCs w:val="0"/>
        </w:rPr>
        <w:t>7</w:t>
      </w:r>
    </w:p>
    <w:p w:rsidR="005A5BDF" w:rsidRPr="005A5BDF" w:rsidRDefault="005A5BDF" w:rsidP="005A5BDF">
      <w:pPr>
        <w:pStyle w:val="2"/>
        <w:spacing w:before="0" w:after="0"/>
        <w:jc w:val="right"/>
        <w:rPr>
          <w:rFonts w:cs="Times New Roman"/>
          <w:i w:val="0"/>
          <w:iCs w:val="0"/>
        </w:rPr>
      </w:pPr>
      <w:r w:rsidRPr="005A5BDF">
        <w:rPr>
          <w:rFonts w:cs="Times New Roman"/>
          <w:i w:val="0"/>
          <w:iCs w:val="0"/>
        </w:rPr>
        <w:t>к документации о закупке</w:t>
      </w:r>
    </w:p>
    <w:p w:rsidR="005A5BDF" w:rsidRPr="005A5BDF" w:rsidRDefault="005A5BDF" w:rsidP="005A5BDF">
      <w:pPr>
        <w:pStyle w:val="2"/>
        <w:spacing w:before="0" w:after="0"/>
        <w:jc w:val="right"/>
      </w:pPr>
    </w:p>
    <w:p w:rsidR="000954FB" w:rsidRDefault="005A5BDF" w:rsidP="005A5BDF">
      <w:pPr>
        <w:pStyle w:val="2"/>
        <w:tabs>
          <w:tab w:val="clear" w:pos="576"/>
        </w:tabs>
        <w:spacing w:before="0" w:after="0"/>
        <w:ind w:left="0" w:firstLine="0"/>
        <w:jc w:val="both"/>
        <w:rPr>
          <w:i w:val="0"/>
        </w:rPr>
      </w:pPr>
      <w:r>
        <w:rPr>
          <w:i w:val="0"/>
          <w:noProof/>
          <w:lang w:eastAsia="ru-RU"/>
        </w:rPr>
        <w:drawing>
          <wp:inline distT="0" distB="0" distL="0" distR="0" wp14:anchorId="6BDDEA61" wp14:editId="3B758AB1">
            <wp:extent cx="5862918" cy="7480274"/>
            <wp:effectExtent l="0" t="0" r="508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975" cy="7486726"/>
                    </a:xfrm>
                    <a:prstGeom prst="rect">
                      <a:avLst/>
                    </a:prstGeom>
                    <a:noFill/>
                    <a:ln>
                      <a:noFill/>
                    </a:ln>
                  </pic:spPr>
                </pic:pic>
              </a:graphicData>
            </a:graphic>
          </wp:inline>
        </w:drawing>
      </w:r>
      <w:r w:rsidR="00981833" w:rsidRPr="001E086B">
        <w:rPr>
          <w:i w:val="0"/>
          <w:highlight w:val="cyan"/>
        </w:rPr>
        <w:t xml:space="preserve"> </w:t>
      </w:r>
    </w:p>
    <w:p w:rsidR="005A5BDF" w:rsidRDefault="005A5BDF" w:rsidP="005A5BDF">
      <w:pPr>
        <w:ind w:firstLine="709"/>
        <w:jc w:val="both"/>
        <w:rPr>
          <w:b/>
          <w:i/>
        </w:rPr>
      </w:pPr>
    </w:p>
    <w:p w:rsidR="005A5BDF" w:rsidRPr="005A5BDF" w:rsidRDefault="005A5BDF" w:rsidP="005A5BDF">
      <w:pPr>
        <w:ind w:firstLine="709"/>
        <w:jc w:val="both"/>
      </w:pPr>
      <w:r w:rsidRPr="0074624D">
        <w:rPr>
          <w:b/>
          <w:i/>
        </w:rPr>
        <w:t xml:space="preserve">Приложение №7 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21" w:history="1">
        <w:r w:rsidRPr="0074624D">
          <w:rPr>
            <w:rStyle w:val="a8"/>
            <w:b/>
            <w:i/>
          </w:rPr>
          <w:t>www.zakupki.gov.ru</w:t>
        </w:r>
      </w:hyperlink>
      <w:r w:rsidRPr="0074624D">
        <w:rPr>
          <w:b/>
          <w:i/>
        </w:rPr>
        <w:t xml:space="preserve"> (далее – официальный сайт), на сайте ПАО «ТрансКонтейнер» </w:t>
      </w:r>
      <w:hyperlink r:id="rId22" w:history="1">
        <w:r w:rsidRPr="0074624D">
          <w:rPr>
            <w:rStyle w:val="a8"/>
            <w:b/>
            <w:i/>
          </w:rPr>
          <w:t>www.trcont.ru</w:t>
        </w:r>
      </w:hyperlink>
      <w:r w:rsidRPr="0074624D">
        <w:rPr>
          <w:b/>
          <w:i/>
        </w:rPr>
        <w:t>.</w:t>
      </w:r>
    </w:p>
    <w:sectPr w:rsidR="005A5BDF" w:rsidRPr="005A5BDF"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24" w:rsidRDefault="00C50C24">
      <w:r>
        <w:separator/>
      </w:r>
    </w:p>
  </w:endnote>
  <w:endnote w:type="continuationSeparator" w:id="0">
    <w:p w:rsidR="00C50C24" w:rsidRDefault="00C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C" w:rsidRDefault="00AE46A1" w:rsidP="00BF6892">
    <w:pPr>
      <w:pStyle w:val="afe"/>
      <w:framePr w:wrap="around" w:vAnchor="text" w:hAnchor="margin" w:xAlign="right" w:y="1"/>
      <w:rPr>
        <w:rStyle w:val="a6"/>
      </w:rPr>
    </w:pPr>
    <w:r>
      <w:rPr>
        <w:rStyle w:val="a6"/>
      </w:rPr>
      <w:fldChar w:fldCharType="begin"/>
    </w:r>
    <w:r w:rsidR="00CC48AC">
      <w:rPr>
        <w:rStyle w:val="a6"/>
      </w:rPr>
      <w:instrText xml:space="preserve">PAGE  </w:instrText>
    </w:r>
    <w:r>
      <w:rPr>
        <w:rStyle w:val="a6"/>
      </w:rPr>
      <w:fldChar w:fldCharType="separate"/>
    </w:r>
    <w:r w:rsidR="00CC48AC">
      <w:rPr>
        <w:rStyle w:val="a6"/>
        <w:noProof/>
      </w:rPr>
      <w:t>28</w:t>
    </w:r>
    <w:r>
      <w:rPr>
        <w:rStyle w:val="a6"/>
      </w:rPr>
      <w:fldChar w:fldCharType="end"/>
    </w:r>
  </w:p>
  <w:p w:rsidR="00CC48AC" w:rsidRDefault="00CC48A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C" w:rsidRDefault="00CC48AC">
    <w:pPr>
      <w:pStyle w:val="afe"/>
      <w:jc w:val="center"/>
    </w:pPr>
  </w:p>
  <w:p w:rsidR="00CC48AC" w:rsidRDefault="00CC48A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24" w:rsidRDefault="00C50C24">
      <w:r>
        <w:separator/>
      </w:r>
    </w:p>
  </w:footnote>
  <w:footnote w:type="continuationSeparator" w:id="0">
    <w:p w:rsidR="00C50C24" w:rsidRDefault="00C50C24">
      <w:r>
        <w:continuationSeparator/>
      </w:r>
    </w:p>
  </w:footnote>
  <w:footnote w:id="1">
    <w:p w:rsidR="00CC48AC" w:rsidRDefault="00CC48AC"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CC48AC" w:rsidRDefault="00CC48AC" w:rsidP="00CF770E">
      <w:pPr>
        <w:pStyle w:val="aff"/>
      </w:pPr>
      <w:r>
        <w:rPr>
          <w:rStyle w:val="af7"/>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C" w:rsidRDefault="00CD34E6" w:rsidP="00C177CB">
    <w:pPr>
      <w:pStyle w:val="afc"/>
      <w:jc w:val="center"/>
    </w:pPr>
    <w:r>
      <w:fldChar w:fldCharType="begin"/>
    </w:r>
    <w:r>
      <w:instrText xml:space="preserve"> PAGE   \* MERGEFORMAT </w:instrText>
    </w:r>
    <w:r>
      <w:fldChar w:fldCharType="separate"/>
    </w:r>
    <w:r w:rsidR="00D07A20">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0072F"/>
    <w:multiLevelType w:val="hybridMultilevel"/>
    <w:tmpl w:val="A26A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4"/>
  </w:num>
  <w:num w:numId="10">
    <w:abstractNumId w:val="33"/>
  </w:num>
  <w:num w:numId="11">
    <w:abstractNumId w:val="22"/>
  </w:num>
  <w:num w:numId="12">
    <w:abstractNumId w:val="31"/>
  </w:num>
  <w:num w:numId="13">
    <w:abstractNumId w:val="34"/>
  </w:num>
  <w:num w:numId="14">
    <w:abstractNumId w:val="35"/>
  </w:num>
  <w:num w:numId="15">
    <w:abstractNumId w:val="26"/>
  </w:num>
  <w:num w:numId="16">
    <w:abstractNumId w:val="28"/>
  </w:num>
  <w:num w:numId="17">
    <w:abstractNumId w:val="40"/>
  </w:num>
  <w:num w:numId="18">
    <w:abstractNumId w:val="30"/>
  </w:num>
  <w:num w:numId="19">
    <w:abstractNumId w:val="32"/>
  </w:num>
  <w:num w:numId="20">
    <w:abstractNumId w:val="29"/>
  </w:num>
  <w:num w:numId="21">
    <w:abstractNumId w:val="27"/>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E4D"/>
    <w:rsid w:val="00004F48"/>
    <w:rsid w:val="000058BC"/>
    <w:rsid w:val="00005DC3"/>
    <w:rsid w:val="00006894"/>
    <w:rsid w:val="00007262"/>
    <w:rsid w:val="00010BE3"/>
    <w:rsid w:val="000124D6"/>
    <w:rsid w:val="000136A9"/>
    <w:rsid w:val="00014C0B"/>
    <w:rsid w:val="0001556E"/>
    <w:rsid w:val="0001557C"/>
    <w:rsid w:val="000224FB"/>
    <w:rsid w:val="000236C9"/>
    <w:rsid w:val="000242C0"/>
    <w:rsid w:val="00032BDE"/>
    <w:rsid w:val="00034376"/>
    <w:rsid w:val="000349C4"/>
    <w:rsid w:val="00034E6C"/>
    <w:rsid w:val="000362F0"/>
    <w:rsid w:val="000371CA"/>
    <w:rsid w:val="000374AB"/>
    <w:rsid w:val="0004111A"/>
    <w:rsid w:val="0004178C"/>
    <w:rsid w:val="00044B1C"/>
    <w:rsid w:val="000454C8"/>
    <w:rsid w:val="0005366B"/>
    <w:rsid w:val="000557B3"/>
    <w:rsid w:val="0006056A"/>
    <w:rsid w:val="00060D59"/>
    <w:rsid w:val="0006380A"/>
    <w:rsid w:val="00066A62"/>
    <w:rsid w:val="00067A0E"/>
    <w:rsid w:val="00067DAA"/>
    <w:rsid w:val="0007024E"/>
    <w:rsid w:val="000728C1"/>
    <w:rsid w:val="00074D09"/>
    <w:rsid w:val="000753BB"/>
    <w:rsid w:val="00076F66"/>
    <w:rsid w:val="0007720B"/>
    <w:rsid w:val="00083039"/>
    <w:rsid w:val="000846BC"/>
    <w:rsid w:val="00090344"/>
    <w:rsid w:val="00092D66"/>
    <w:rsid w:val="00093F19"/>
    <w:rsid w:val="000944B2"/>
    <w:rsid w:val="00094941"/>
    <w:rsid w:val="000954FB"/>
    <w:rsid w:val="00095F43"/>
    <w:rsid w:val="000978CE"/>
    <w:rsid w:val="000A0092"/>
    <w:rsid w:val="000A2B5E"/>
    <w:rsid w:val="000A2D97"/>
    <w:rsid w:val="000A3B81"/>
    <w:rsid w:val="000A4915"/>
    <w:rsid w:val="000A574E"/>
    <w:rsid w:val="000A679F"/>
    <w:rsid w:val="000B0298"/>
    <w:rsid w:val="000B5302"/>
    <w:rsid w:val="000C6499"/>
    <w:rsid w:val="000C7991"/>
    <w:rsid w:val="000C7CAF"/>
    <w:rsid w:val="000D5F3B"/>
    <w:rsid w:val="000E15C9"/>
    <w:rsid w:val="000E5B2C"/>
    <w:rsid w:val="000E5BB8"/>
    <w:rsid w:val="000F024D"/>
    <w:rsid w:val="000F1048"/>
    <w:rsid w:val="000F32DE"/>
    <w:rsid w:val="000F6875"/>
    <w:rsid w:val="00107C51"/>
    <w:rsid w:val="00110975"/>
    <w:rsid w:val="00112512"/>
    <w:rsid w:val="00116BFD"/>
    <w:rsid w:val="001174EB"/>
    <w:rsid w:val="0011753C"/>
    <w:rsid w:val="0012029A"/>
    <w:rsid w:val="00120404"/>
    <w:rsid w:val="00120A5C"/>
    <w:rsid w:val="0012392D"/>
    <w:rsid w:val="001242D3"/>
    <w:rsid w:val="0012610C"/>
    <w:rsid w:val="00126E37"/>
    <w:rsid w:val="00134C04"/>
    <w:rsid w:val="001356F1"/>
    <w:rsid w:val="0013760D"/>
    <w:rsid w:val="00146CC2"/>
    <w:rsid w:val="001534A1"/>
    <w:rsid w:val="00155293"/>
    <w:rsid w:val="00157FA6"/>
    <w:rsid w:val="00164D0C"/>
    <w:rsid w:val="0016528F"/>
    <w:rsid w:val="00167695"/>
    <w:rsid w:val="00171FEC"/>
    <w:rsid w:val="00172294"/>
    <w:rsid w:val="001749AE"/>
    <w:rsid w:val="00174FFE"/>
    <w:rsid w:val="00175830"/>
    <w:rsid w:val="00175A7B"/>
    <w:rsid w:val="00175ECE"/>
    <w:rsid w:val="00177D5C"/>
    <w:rsid w:val="00180C03"/>
    <w:rsid w:val="0018682A"/>
    <w:rsid w:val="00193D5D"/>
    <w:rsid w:val="0019760E"/>
    <w:rsid w:val="00197E4E"/>
    <w:rsid w:val="001A08B7"/>
    <w:rsid w:val="001A364E"/>
    <w:rsid w:val="001A544E"/>
    <w:rsid w:val="001A61AB"/>
    <w:rsid w:val="001B150C"/>
    <w:rsid w:val="001B36FC"/>
    <w:rsid w:val="001B5653"/>
    <w:rsid w:val="001C08FD"/>
    <w:rsid w:val="001C09D8"/>
    <w:rsid w:val="001C2A72"/>
    <w:rsid w:val="001C75ED"/>
    <w:rsid w:val="001E086B"/>
    <w:rsid w:val="001E0B8E"/>
    <w:rsid w:val="001E3E36"/>
    <w:rsid w:val="001E4DBC"/>
    <w:rsid w:val="001E6511"/>
    <w:rsid w:val="001E6E80"/>
    <w:rsid w:val="001F21DA"/>
    <w:rsid w:val="001F2F0D"/>
    <w:rsid w:val="001F32B2"/>
    <w:rsid w:val="001F53E8"/>
    <w:rsid w:val="001F6983"/>
    <w:rsid w:val="0020341D"/>
    <w:rsid w:val="00210126"/>
    <w:rsid w:val="0021396B"/>
    <w:rsid w:val="00214105"/>
    <w:rsid w:val="00216C08"/>
    <w:rsid w:val="002212A0"/>
    <w:rsid w:val="002212EA"/>
    <w:rsid w:val="00221BE8"/>
    <w:rsid w:val="00222142"/>
    <w:rsid w:val="002247A2"/>
    <w:rsid w:val="002326E3"/>
    <w:rsid w:val="002367DE"/>
    <w:rsid w:val="002376E6"/>
    <w:rsid w:val="002378E3"/>
    <w:rsid w:val="002379A3"/>
    <w:rsid w:val="00237EE7"/>
    <w:rsid w:val="002410DF"/>
    <w:rsid w:val="00242BC1"/>
    <w:rsid w:val="00243F0F"/>
    <w:rsid w:val="00250548"/>
    <w:rsid w:val="00250A36"/>
    <w:rsid w:val="0025270E"/>
    <w:rsid w:val="002543D3"/>
    <w:rsid w:val="00254538"/>
    <w:rsid w:val="00257F85"/>
    <w:rsid w:val="00261326"/>
    <w:rsid w:val="00265B2B"/>
    <w:rsid w:val="00267AAB"/>
    <w:rsid w:val="00277E82"/>
    <w:rsid w:val="002810F4"/>
    <w:rsid w:val="0028168C"/>
    <w:rsid w:val="00282B03"/>
    <w:rsid w:val="00284BF1"/>
    <w:rsid w:val="002910EA"/>
    <w:rsid w:val="00291899"/>
    <w:rsid w:val="00297E07"/>
    <w:rsid w:val="002A1180"/>
    <w:rsid w:val="002A2401"/>
    <w:rsid w:val="002A2796"/>
    <w:rsid w:val="002A4D3C"/>
    <w:rsid w:val="002A71D9"/>
    <w:rsid w:val="002B37B8"/>
    <w:rsid w:val="002B41FD"/>
    <w:rsid w:val="002B6325"/>
    <w:rsid w:val="002C2ADC"/>
    <w:rsid w:val="002C3FF9"/>
    <w:rsid w:val="002C56A0"/>
    <w:rsid w:val="002C7848"/>
    <w:rsid w:val="002D2F72"/>
    <w:rsid w:val="002D5869"/>
    <w:rsid w:val="002E18D3"/>
    <w:rsid w:val="002E3DBF"/>
    <w:rsid w:val="002E4853"/>
    <w:rsid w:val="002E66D4"/>
    <w:rsid w:val="002F1275"/>
    <w:rsid w:val="002F345D"/>
    <w:rsid w:val="002F40DE"/>
    <w:rsid w:val="002F543C"/>
    <w:rsid w:val="002F6A6B"/>
    <w:rsid w:val="0030061D"/>
    <w:rsid w:val="0030151C"/>
    <w:rsid w:val="003072B4"/>
    <w:rsid w:val="0030793A"/>
    <w:rsid w:val="00311A92"/>
    <w:rsid w:val="00313385"/>
    <w:rsid w:val="00313F83"/>
    <w:rsid w:val="00322AEA"/>
    <w:rsid w:val="0033136E"/>
    <w:rsid w:val="00331930"/>
    <w:rsid w:val="00334292"/>
    <w:rsid w:val="00335079"/>
    <w:rsid w:val="0033574C"/>
    <w:rsid w:val="00335F0B"/>
    <w:rsid w:val="0033715C"/>
    <w:rsid w:val="00337A7E"/>
    <w:rsid w:val="0034030F"/>
    <w:rsid w:val="00343C35"/>
    <w:rsid w:val="00345FA7"/>
    <w:rsid w:val="00356715"/>
    <w:rsid w:val="003571CE"/>
    <w:rsid w:val="00357415"/>
    <w:rsid w:val="0036291B"/>
    <w:rsid w:val="003657D7"/>
    <w:rsid w:val="003663BC"/>
    <w:rsid w:val="00370C44"/>
    <w:rsid w:val="00371504"/>
    <w:rsid w:val="00386F7E"/>
    <w:rsid w:val="00391D03"/>
    <w:rsid w:val="003934B6"/>
    <w:rsid w:val="00395664"/>
    <w:rsid w:val="003A0695"/>
    <w:rsid w:val="003A2CA3"/>
    <w:rsid w:val="003A34DB"/>
    <w:rsid w:val="003A3A53"/>
    <w:rsid w:val="003A3EA3"/>
    <w:rsid w:val="003A4E6A"/>
    <w:rsid w:val="003A7044"/>
    <w:rsid w:val="003A741B"/>
    <w:rsid w:val="003B15F6"/>
    <w:rsid w:val="003B3FE8"/>
    <w:rsid w:val="003B67EA"/>
    <w:rsid w:val="003C30F3"/>
    <w:rsid w:val="003C34DE"/>
    <w:rsid w:val="003D0A0B"/>
    <w:rsid w:val="003D2759"/>
    <w:rsid w:val="003D3596"/>
    <w:rsid w:val="003E2C12"/>
    <w:rsid w:val="003E4FE0"/>
    <w:rsid w:val="003F06DE"/>
    <w:rsid w:val="003F199D"/>
    <w:rsid w:val="003F31F2"/>
    <w:rsid w:val="00400975"/>
    <w:rsid w:val="004018A4"/>
    <w:rsid w:val="00410B56"/>
    <w:rsid w:val="0041524B"/>
    <w:rsid w:val="004224C0"/>
    <w:rsid w:val="004272B0"/>
    <w:rsid w:val="004314C8"/>
    <w:rsid w:val="00431B5B"/>
    <w:rsid w:val="00432CF8"/>
    <w:rsid w:val="0043423C"/>
    <w:rsid w:val="0043596D"/>
    <w:rsid w:val="00435A9A"/>
    <w:rsid w:val="00443169"/>
    <w:rsid w:val="00444F6A"/>
    <w:rsid w:val="00445695"/>
    <w:rsid w:val="0045448B"/>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47D7"/>
    <w:rsid w:val="004A66FA"/>
    <w:rsid w:val="004B0D75"/>
    <w:rsid w:val="004B3482"/>
    <w:rsid w:val="004B6D94"/>
    <w:rsid w:val="004B70CA"/>
    <w:rsid w:val="004C0A7F"/>
    <w:rsid w:val="004C2235"/>
    <w:rsid w:val="004C7528"/>
    <w:rsid w:val="004D1594"/>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80F"/>
    <w:rsid w:val="00510C5D"/>
    <w:rsid w:val="00511914"/>
    <w:rsid w:val="00511EDC"/>
    <w:rsid w:val="00512398"/>
    <w:rsid w:val="005129E1"/>
    <w:rsid w:val="00514DA3"/>
    <w:rsid w:val="0051529F"/>
    <w:rsid w:val="005171A2"/>
    <w:rsid w:val="00521353"/>
    <w:rsid w:val="00521840"/>
    <w:rsid w:val="0052193B"/>
    <w:rsid w:val="00521F95"/>
    <w:rsid w:val="0052259C"/>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5BDF"/>
    <w:rsid w:val="005A6CE9"/>
    <w:rsid w:val="005B12F9"/>
    <w:rsid w:val="005B3F20"/>
    <w:rsid w:val="005C4FC1"/>
    <w:rsid w:val="005C6744"/>
    <w:rsid w:val="005D02E7"/>
    <w:rsid w:val="005D0613"/>
    <w:rsid w:val="005D28EE"/>
    <w:rsid w:val="005D6190"/>
    <w:rsid w:val="005D64F1"/>
    <w:rsid w:val="005D6803"/>
    <w:rsid w:val="005D77E9"/>
    <w:rsid w:val="005E0074"/>
    <w:rsid w:val="005E0B21"/>
    <w:rsid w:val="005E6CAE"/>
    <w:rsid w:val="005E7288"/>
    <w:rsid w:val="005F2D24"/>
    <w:rsid w:val="005F5249"/>
    <w:rsid w:val="005F5726"/>
    <w:rsid w:val="0060127A"/>
    <w:rsid w:val="0060219A"/>
    <w:rsid w:val="00613435"/>
    <w:rsid w:val="00613848"/>
    <w:rsid w:val="00614976"/>
    <w:rsid w:val="006164CD"/>
    <w:rsid w:val="006176F4"/>
    <w:rsid w:val="00621361"/>
    <w:rsid w:val="00623BB6"/>
    <w:rsid w:val="00627696"/>
    <w:rsid w:val="00633831"/>
    <w:rsid w:val="0063478E"/>
    <w:rsid w:val="00635507"/>
    <w:rsid w:val="00636387"/>
    <w:rsid w:val="00637621"/>
    <w:rsid w:val="006400A0"/>
    <w:rsid w:val="006402DD"/>
    <w:rsid w:val="0065466E"/>
    <w:rsid w:val="0065657D"/>
    <w:rsid w:val="006575DD"/>
    <w:rsid w:val="00664449"/>
    <w:rsid w:val="00670FD8"/>
    <w:rsid w:val="00674404"/>
    <w:rsid w:val="00677EA3"/>
    <w:rsid w:val="00680067"/>
    <w:rsid w:val="006801C2"/>
    <w:rsid w:val="00681C65"/>
    <w:rsid w:val="00683E62"/>
    <w:rsid w:val="00690B2B"/>
    <w:rsid w:val="00693668"/>
    <w:rsid w:val="006949BD"/>
    <w:rsid w:val="006A1CB3"/>
    <w:rsid w:val="006A6A23"/>
    <w:rsid w:val="006A6E08"/>
    <w:rsid w:val="006A6E7D"/>
    <w:rsid w:val="006A76EE"/>
    <w:rsid w:val="006B3895"/>
    <w:rsid w:val="006B3974"/>
    <w:rsid w:val="006B3BD2"/>
    <w:rsid w:val="006C1555"/>
    <w:rsid w:val="006C32B9"/>
    <w:rsid w:val="006C3A69"/>
    <w:rsid w:val="006C4984"/>
    <w:rsid w:val="006C4BD0"/>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0753C"/>
    <w:rsid w:val="00714BF0"/>
    <w:rsid w:val="0072041B"/>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3F88"/>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0986"/>
    <w:rsid w:val="00782B25"/>
    <w:rsid w:val="00782E92"/>
    <w:rsid w:val="00783AD5"/>
    <w:rsid w:val="00786801"/>
    <w:rsid w:val="00787A89"/>
    <w:rsid w:val="007900F9"/>
    <w:rsid w:val="00791462"/>
    <w:rsid w:val="007920EB"/>
    <w:rsid w:val="00792811"/>
    <w:rsid w:val="00794B4F"/>
    <w:rsid w:val="007958DF"/>
    <w:rsid w:val="0079756E"/>
    <w:rsid w:val="007A0078"/>
    <w:rsid w:val="007A0346"/>
    <w:rsid w:val="007A38EF"/>
    <w:rsid w:val="007A4852"/>
    <w:rsid w:val="007A58E3"/>
    <w:rsid w:val="007A6FD8"/>
    <w:rsid w:val="007A72DC"/>
    <w:rsid w:val="007B2101"/>
    <w:rsid w:val="007B21E9"/>
    <w:rsid w:val="007B26E8"/>
    <w:rsid w:val="007B36CE"/>
    <w:rsid w:val="007B3AC4"/>
    <w:rsid w:val="007B4040"/>
    <w:rsid w:val="007B5E17"/>
    <w:rsid w:val="007B6493"/>
    <w:rsid w:val="007C1052"/>
    <w:rsid w:val="007C51E1"/>
    <w:rsid w:val="007C62FF"/>
    <w:rsid w:val="007D00C3"/>
    <w:rsid w:val="007D50EE"/>
    <w:rsid w:val="007D6548"/>
    <w:rsid w:val="007E34AB"/>
    <w:rsid w:val="007E48BC"/>
    <w:rsid w:val="007E5B43"/>
    <w:rsid w:val="007E72CC"/>
    <w:rsid w:val="007F189B"/>
    <w:rsid w:val="007F7560"/>
    <w:rsid w:val="008035D3"/>
    <w:rsid w:val="00804946"/>
    <w:rsid w:val="00806AAF"/>
    <w:rsid w:val="008075B1"/>
    <w:rsid w:val="00807C39"/>
    <w:rsid w:val="008102B0"/>
    <w:rsid w:val="00812285"/>
    <w:rsid w:val="008203A0"/>
    <w:rsid w:val="008223A6"/>
    <w:rsid w:val="00827786"/>
    <w:rsid w:val="008314C4"/>
    <w:rsid w:val="00833337"/>
    <w:rsid w:val="00834317"/>
    <w:rsid w:val="00834551"/>
    <w:rsid w:val="00835CB1"/>
    <w:rsid w:val="008370AF"/>
    <w:rsid w:val="00837423"/>
    <w:rsid w:val="008377C6"/>
    <w:rsid w:val="008437AD"/>
    <w:rsid w:val="008458B5"/>
    <w:rsid w:val="0084757F"/>
    <w:rsid w:val="00847C9D"/>
    <w:rsid w:val="00850DB2"/>
    <w:rsid w:val="008528C0"/>
    <w:rsid w:val="00860529"/>
    <w:rsid w:val="008613BE"/>
    <w:rsid w:val="008614B4"/>
    <w:rsid w:val="00861659"/>
    <w:rsid w:val="00861B45"/>
    <w:rsid w:val="00861D29"/>
    <w:rsid w:val="00861D72"/>
    <w:rsid w:val="00862282"/>
    <w:rsid w:val="0086287A"/>
    <w:rsid w:val="008643A6"/>
    <w:rsid w:val="00871048"/>
    <w:rsid w:val="00871748"/>
    <w:rsid w:val="0087611C"/>
    <w:rsid w:val="00880FE9"/>
    <w:rsid w:val="0088130E"/>
    <w:rsid w:val="008825E9"/>
    <w:rsid w:val="00883DBC"/>
    <w:rsid w:val="00896FD6"/>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67F8"/>
    <w:rsid w:val="008E22A1"/>
    <w:rsid w:val="008E23B8"/>
    <w:rsid w:val="008E5FFE"/>
    <w:rsid w:val="008E60E5"/>
    <w:rsid w:val="00901135"/>
    <w:rsid w:val="00901E6E"/>
    <w:rsid w:val="009026A3"/>
    <w:rsid w:val="00903FBC"/>
    <w:rsid w:val="009068D2"/>
    <w:rsid w:val="00910B09"/>
    <w:rsid w:val="00914122"/>
    <w:rsid w:val="00914E3D"/>
    <w:rsid w:val="00920884"/>
    <w:rsid w:val="0092198F"/>
    <w:rsid w:val="0092359B"/>
    <w:rsid w:val="00923810"/>
    <w:rsid w:val="00926992"/>
    <w:rsid w:val="00930E07"/>
    <w:rsid w:val="0093234E"/>
    <w:rsid w:val="00935236"/>
    <w:rsid w:val="0093698E"/>
    <w:rsid w:val="009370AF"/>
    <w:rsid w:val="00940169"/>
    <w:rsid w:val="00940FA2"/>
    <w:rsid w:val="009411A9"/>
    <w:rsid w:val="00944F88"/>
    <w:rsid w:val="009457AD"/>
    <w:rsid w:val="00945B21"/>
    <w:rsid w:val="0094610A"/>
    <w:rsid w:val="00952B5A"/>
    <w:rsid w:val="00956252"/>
    <w:rsid w:val="00956DC0"/>
    <w:rsid w:val="00960F11"/>
    <w:rsid w:val="00964188"/>
    <w:rsid w:val="009660FA"/>
    <w:rsid w:val="00970E34"/>
    <w:rsid w:val="00972B1A"/>
    <w:rsid w:val="00972FF3"/>
    <w:rsid w:val="009732E3"/>
    <w:rsid w:val="00975F02"/>
    <w:rsid w:val="00981833"/>
    <w:rsid w:val="00982C6F"/>
    <w:rsid w:val="009830CC"/>
    <w:rsid w:val="009833A8"/>
    <w:rsid w:val="0098468A"/>
    <w:rsid w:val="0098473B"/>
    <w:rsid w:val="0098568F"/>
    <w:rsid w:val="0098627F"/>
    <w:rsid w:val="00991BDD"/>
    <w:rsid w:val="00991DEB"/>
    <w:rsid w:val="00994EDF"/>
    <w:rsid w:val="00997B7D"/>
    <w:rsid w:val="009A1114"/>
    <w:rsid w:val="009A2536"/>
    <w:rsid w:val="009A7C6C"/>
    <w:rsid w:val="009B0A27"/>
    <w:rsid w:val="009B16F0"/>
    <w:rsid w:val="009B43DB"/>
    <w:rsid w:val="009B734C"/>
    <w:rsid w:val="009C15AA"/>
    <w:rsid w:val="009C1CAE"/>
    <w:rsid w:val="009C211A"/>
    <w:rsid w:val="009C4240"/>
    <w:rsid w:val="009C66B0"/>
    <w:rsid w:val="009D14A2"/>
    <w:rsid w:val="009D3A40"/>
    <w:rsid w:val="009D4112"/>
    <w:rsid w:val="009E64D8"/>
    <w:rsid w:val="009F1A01"/>
    <w:rsid w:val="009F2A92"/>
    <w:rsid w:val="009F3CFE"/>
    <w:rsid w:val="009F4371"/>
    <w:rsid w:val="009F4C89"/>
    <w:rsid w:val="009F7E18"/>
    <w:rsid w:val="00A00A8B"/>
    <w:rsid w:val="00A023CD"/>
    <w:rsid w:val="00A02A39"/>
    <w:rsid w:val="00A07073"/>
    <w:rsid w:val="00A13F75"/>
    <w:rsid w:val="00A153F5"/>
    <w:rsid w:val="00A161F5"/>
    <w:rsid w:val="00A165E8"/>
    <w:rsid w:val="00A2183E"/>
    <w:rsid w:val="00A223AB"/>
    <w:rsid w:val="00A23026"/>
    <w:rsid w:val="00A2358C"/>
    <w:rsid w:val="00A26820"/>
    <w:rsid w:val="00A2745B"/>
    <w:rsid w:val="00A33235"/>
    <w:rsid w:val="00A332DD"/>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5F0E"/>
    <w:rsid w:val="00A67169"/>
    <w:rsid w:val="00A6781A"/>
    <w:rsid w:val="00A75BEE"/>
    <w:rsid w:val="00A81242"/>
    <w:rsid w:val="00A856EA"/>
    <w:rsid w:val="00A876EA"/>
    <w:rsid w:val="00A942EC"/>
    <w:rsid w:val="00A95C94"/>
    <w:rsid w:val="00AA012E"/>
    <w:rsid w:val="00AA1DDF"/>
    <w:rsid w:val="00AA4048"/>
    <w:rsid w:val="00AA4A21"/>
    <w:rsid w:val="00AB0224"/>
    <w:rsid w:val="00AB066A"/>
    <w:rsid w:val="00AB14C3"/>
    <w:rsid w:val="00AB265F"/>
    <w:rsid w:val="00AB5378"/>
    <w:rsid w:val="00AB67FE"/>
    <w:rsid w:val="00AB727D"/>
    <w:rsid w:val="00AB7676"/>
    <w:rsid w:val="00AC0792"/>
    <w:rsid w:val="00AC0B4A"/>
    <w:rsid w:val="00AC2828"/>
    <w:rsid w:val="00AD18C4"/>
    <w:rsid w:val="00AD1E6A"/>
    <w:rsid w:val="00AD39CE"/>
    <w:rsid w:val="00AE2756"/>
    <w:rsid w:val="00AE44DB"/>
    <w:rsid w:val="00AE46A1"/>
    <w:rsid w:val="00AE660B"/>
    <w:rsid w:val="00AF4CAE"/>
    <w:rsid w:val="00AF6ABE"/>
    <w:rsid w:val="00B00452"/>
    <w:rsid w:val="00B02654"/>
    <w:rsid w:val="00B044DC"/>
    <w:rsid w:val="00B129CC"/>
    <w:rsid w:val="00B13253"/>
    <w:rsid w:val="00B152B6"/>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06A4"/>
    <w:rsid w:val="00B7520F"/>
    <w:rsid w:val="00B75801"/>
    <w:rsid w:val="00B7639C"/>
    <w:rsid w:val="00B77F30"/>
    <w:rsid w:val="00B918D9"/>
    <w:rsid w:val="00B924BD"/>
    <w:rsid w:val="00B938CD"/>
    <w:rsid w:val="00BA1508"/>
    <w:rsid w:val="00BB001A"/>
    <w:rsid w:val="00BB21E3"/>
    <w:rsid w:val="00BB306F"/>
    <w:rsid w:val="00BB3C30"/>
    <w:rsid w:val="00BB5B51"/>
    <w:rsid w:val="00BC1922"/>
    <w:rsid w:val="00BC3BE2"/>
    <w:rsid w:val="00BC3E20"/>
    <w:rsid w:val="00BD595B"/>
    <w:rsid w:val="00BD59BC"/>
    <w:rsid w:val="00BD5B44"/>
    <w:rsid w:val="00BE06D9"/>
    <w:rsid w:val="00BE2BDD"/>
    <w:rsid w:val="00BE4B8B"/>
    <w:rsid w:val="00BE54F3"/>
    <w:rsid w:val="00BE5571"/>
    <w:rsid w:val="00BF5C0A"/>
    <w:rsid w:val="00BF6892"/>
    <w:rsid w:val="00C10362"/>
    <w:rsid w:val="00C10D0D"/>
    <w:rsid w:val="00C13A71"/>
    <w:rsid w:val="00C159C6"/>
    <w:rsid w:val="00C15C57"/>
    <w:rsid w:val="00C17301"/>
    <w:rsid w:val="00C177CB"/>
    <w:rsid w:val="00C213FC"/>
    <w:rsid w:val="00C21D57"/>
    <w:rsid w:val="00C2265D"/>
    <w:rsid w:val="00C264D5"/>
    <w:rsid w:val="00C2793E"/>
    <w:rsid w:val="00C318D3"/>
    <w:rsid w:val="00C3191F"/>
    <w:rsid w:val="00C324AA"/>
    <w:rsid w:val="00C3633B"/>
    <w:rsid w:val="00C376C1"/>
    <w:rsid w:val="00C46EEA"/>
    <w:rsid w:val="00C50C24"/>
    <w:rsid w:val="00C51709"/>
    <w:rsid w:val="00C530D8"/>
    <w:rsid w:val="00C53FE9"/>
    <w:rsid w:val="00C5583D"/>
    <w:rsid w:val="00C56383"/>
    <w:rsid w:val="00C574F0"/>
    <w:rsid w:val="00C57683"/>
    <w:rsid w:val="00C576D0"/>
    <w:rsid w:val="00C60714"/>
    <w:rsid w:val="00C607EA"/>
    <w:rsid w:val="00C6181A"/>
    <w:rsid w:val="00C61887"/>
    <w:rsid w:val="00C638FB"/>
    <w:rsid w:val="00C74777"/>
    <w:rsid w:val="00C802A0"/>
    <w:rsid w:val="00C80BCB"/>
    <w:rsid w:val="00C82913"/>
    <w:rsid w:val="00C838FD"/>
    <w:rsid w:val="00C872F8"/>
    <w:rsid w:val="00C87B99"/>
    <w:rsid w:val="00CA673D"/>
    <w:rsid w:val="00CB0819"/>
    <w:rsid w:val="00CB0979"/>
    <w:rsid w:val="00CB3BBA"/>
    <w:rsid w:val="00CB5E99"/>
    <w:rsid w:val="00CC3790"/>
    <w:rsid w:val="00CC48AC"/>
    <w:rsid w:val="00CD09D3"/>
    <w:rsid w:val="00CD0F32"/>
    <w:rsid w:val="00CD34E6"/>
    <w:rsid w:val="00CE7EB4"/>
    <w:rsid w:val="00CF1DCB"/>
    <w:rsid w:val="00CF2CA2"/>
    <w:rsid w:val="00CF401E"/>
    <w:rsid w:val="00CF770E"/>
    <w:rsid w:val="00D01C16"/>
    <w:rsid w:val="00D07A20"/>
    <w:rsid w:val="00D109A5"/>
    <w:rsid w:val="00D11463"/>
    <w:rsid w:val="00D11ED5"/>
    <w:rsid w:val="00D126A9"/>
    <w:rsid w:val="00D12DC8"/>
    <w:rsid w:val="00D13938"/>
    <w:rsid w:val="00D17BAC"/>
    <w:rsid w:val="00D217C4"/>
    <w:rsid w:val="00D23B94"/>
    <w:rsid w:val="00D24E80"/>
    <w:rsid w:val="00D272EA"/>
    <w:rsid w:val="00D32FFA"/>
    <w:rsid w:val="00D33BE3"/>
    <w:rsid w:val="00D37B43"/>
    <w:rsid w:val="00D412F3"/>
    <w:rsid w:val="00D41686"/>
    <w:rsid w:val="00D42E30"/>
    <w:rsid w:val="00D4516A"/>
    <w:rsid w:val="00D45FC0"/>
    <w:rsid w:val="00D46DAB"/>
    <w:rsid w:val="00D57C3F"/>
    <w:rsid w:val="00D6187B"/>
    <w:rsid w:val="00D64EB5"/>
    <w:rsid w:val="00D65E96"/>
    <w:rsid w:val="00D6739A"/>
    <w:rsid w:val="00D703B6"/>
    <w:rsid w:val="00D7766E"/>
    <w:rsid w:val="00D86EFD"/>
    <w:rsid w:val="00D90010"/>
    <w:rsid w:val="00D91431"/>
    <w:rsid w:val="00D94307"/>
    <w:rsid w:val="00D953A5"/>
    <w:rsid w:val="00D963B6"/>
    <w:rsid w:val="00D97449"/>
    <w:rsid w:val="00D974D3"/>
    <w:rsid w:val="00DA113A"/>
    <w:rsid w:val="00DB6111"/>
    <w:rsid w:val="00DB6989"/>
    <w:rsid w:val="00DB6E6E"/>
    <w:rsid w:val="00DB7A63"/>
    <w:rsid w:val="00DC0783"/>
    <w:rsid w:val="00DC16C5"/>
    <w:rsid w:val="00DC3FA8"/>
    <w:rsid w:val="00DC4097"/>
    <w:rsid w:val="00DC427E"/>
    <w:rsid w:val="00DC58D5"/>
    <w:rsid w:val="00DC5D58"/>
    <w:rsid w:val="00DC6700"/>
    <w:rsid w:val="00DC6D82"/>
    <w:rsid w:val="00DD09A8"/>
    <w:rsid w:val="00DD1DA5"/>
    <w:rsid w:val="00DD204E"/>
    <w:rsid w:val="00DD3B11"/>
    <w:rsid w:val="00DD4105"/>
    <w:rsid w:val="00DD498D"/>
    <w:rsid w:val="00DD75A6"/>
    <w:rsid w:val="00DD7B26"/>
    <w:rsid w:val="00DE0A47"/>
    <w:rsid w:val="00DE3BCD"/>
    <w:rsid w:val="00DE48E8"/>
    <w:rsid w:val="00DF031E"/>
    <w:rsid w:val="00DF69CD"/>
    <w:rsid w:val="00DF6AE3"/>
    <w:rsid w:val="00DF7C35"/>
    <w:rsid w:val="00E047BD"/>
    <w:rsid w:val="00E057C5"/>
    <w:rsid w:val="00E11B6E"/>
    <w:rsid w:val="00E131C5"/>
    <w:rsid w:val="00E13FF1"/>
    <w:rsid w:val="00E140EC"/>
    <w:rsid w:val="00E14C0C"/>
    <w:rsid w:val="00E14CA3"/>
    <w:rsid w:val="00E14F30"/>
    <w:rsid w:val="00E15467"/>
    <w:rsid w:val="00E1780F"/>
    <w:rsid w:val="00E211DF"/>
    <w:rsid w:val="00E22469"/>
    <w:rsid w:val="00E24379"/>
    <w:rsid w:val="00E27484"/>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86D8B"/>
    <w:rsid w:val="00E90BB5"/>
    <w:rsid w:val="00E91758"/>
    <w:rsid w:val="00E9210B"/>
    <w:rsid w:val="00E92117"/>
    <w:rsid w:val="00E92155"/>
    <w:rsid w:val="00E95D99"/>
    <w:rsid w:val="00EA75D4"/>
    <w:rsid w:val="00EA7E70"/>
    <w:rsid w:val="00EB1B7D"/>
    <w:rsid w:val="00EB37F5"/>
    <w:rsid w:val="00EB75F0"/>
    <w:rsid w:val="00EC08A1"/>
    <w:rsid w:val="00EC35CE"/>
    <w:rsid w:val="00EC4476"/>
    <w:rsid w:val="00EC4BDA"/>
    <w:rsid w:val="00EC7468"/>
    <w:rsid w:val="00ED09C7"/>
    <w:rsid w:val="00ED7B3B"/>
    <w:rsid w:val="00EE35FA"/>
    <w:rsid w:val="00EE3988"/>
    <w:rsid w:val="00EE42BF"/>
    <w:rsid w:val="00EE5F19"/>
    <w:rsid w:val="00EE7139"/>
    <w:rsid w:val="00EF0F1A"/>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25ABF"/>
    <w:rsid w:val="00F31C55"/>
    <w:rsid w:val="00F34B34"/>
    <w:rsid w:val="00F3754B"/>
    <w:rsid w:val="00F4187B"/>
    <w:rsid w:val="00F41AE2"/>
    <w:rsid w:val="00F43070"/>
    <w:rsid w:val="00F45917"/>
    <w:rsid w:val="00F469D1"/>
    <w:rsid w:val="00F509D4"/>
    <w:rsid w:val="00F52EDC"/>
    <w:rsid w:val="00F530AF"/>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1621"/>
    <w:rsid w:val="00FC53A5"/>
    <w:rsid w:val="00FC5B98"/>
    <w:rsid w:val="00FC63B6"/>
    <w:rsid w:val="00FC66F6"/>
    <w:rsid w:val="00FC79C9"/>
    <w:rsid w:val="00FD1A51"/>
    <w:rsid w:val="00FD49D2"/>
    <w:rsid w:val="00FD581B"/>
    <w:rsid w:val="00FD5B28"/>
    <w:rsid w:val="00FE2342"/>
    <w:rsid w:val="00FE3BF1"/>
    <w:rsid w:val="00FF013F"/>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0349C4"/>
    <w:rPr>
      <w:rFonts w:ascii="Arial" w:hAnsi="Arial" w:cs="Arial"/>
      <w:sz w:val="22"/>
      <w:szCs w:val="22"/>
    </w:rPr>
  </w:style>
  <w:style w:type="paragraph" w:customStyle="1" w:styleId="ConsNonformat">
    <w:name w:val="ConsNonformat"/>
    <w:link w:val="ConsNonformat0"/>
    <w:rsid w:val="00CF770E"/>
    <w:pPr>
      <w:widowControl w:val="0"/>
      <w:autoSpaceDE w:val="0"/>
      <w:autoSpaceDN w:val="0"/>
      <w:adjustRightInd w:val="0"/>
    </w:pPr>
    <w:rPr>
      <w:rFonts w:ascii="Courier New" w:hAnsi="Courier New" w:cs="Courier New"/>
    </w:rPr>
  </w:style>
  <w:style w:type="paragraph" w:customStyle="1" w:styleId="ConsCell">
    <w:name w:val="ConsCell"/>
    <w:rsid w:val="00CF770E"/>
    <w:pPr>
      <w:widowControl w:val="0"/>
      <w:autoSpaceDE w:val="0"/>
      <w:autoSpaceDN w:val="0"/>
      <w:adjustRightInd w:val="0"/>
    </w:pPr>
    <w:rPr>
      <w:rFonts w:ascii="Arial" w:hAnsi="Arial" w:cs="Arial"/>
    </w:rPr>
  </w:style>
  <w:style w:type="character" w:customStyle="1" w:styleId="ConsNonformat0">
    <w:name w:val="ConsNonformat Знак"/>
    <w:link w:val="ConsNonformat"/>
    <w:rsid w:val="00CF770E"/>
    <w:rPr>
      <w:rFonts w:ascii="Courier New" w:hAnsi="Courier New" w:cs="Courier New"/>
    </w:rPr>
  </w:style>
  <w:style w:type="paragraph" w:styleId="afff4">
    <w:name w:val="Revision"/>
    <w:hidden/>
    <w:uiPriority w:val="99"/>
    <w:semiHidden/>
    <w:rsid w:val="003B15F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0349C4"/>
    <w:rPr>
      <w:rFonts w:ascii="Arial" w:hAnsi="Arial" w:cs="Arial"/>
      <w:sz w:val="22"/>
      <w:szCs w:val="22"/>
    </w:rPr>
  </w:style>
  <w:style w:type="paragraph" w:customStyle="1" w:styleId="ConsNonformat">
    <w:name w:val="ConsNonformat"/>
    <w:link w:val="ConsNonformat0"/>
    <w:rsid w:val="00CF770E"/>
    <w:pPr>
      <w:widowControl w:val="0"/>
      <w:autoSpaceDE w:val="0"/>
      <w:autoSpaceDN w:val="0"/>
      <w:adjustRightInd w:val="0"/>
    </w:pPr>
    <w:rPr>
      <w:rFonts w:ascii="Courier New" w:hAnsi="Courier New" w:cs="Courier New"/>
    </w:rPr>
  </w:style>
  <w:style w:type="paragraph" w:customStyle="1" w:styleId="ConsCell">
    <w:name w:val="ConsCell"/>
    <w:rsid w:val="00CF770E"/>
    <w:pPr>
      <w:widowControl w:val="0"/>
      <w:autoSpaceDE w:val="0"/>
      <w:autoSpaceDN w:val="0"/>
      <w:adjustRightInd w:val="0"/>
    </w:pPr>
    <w:rPr>
      <w:rFonts w:ascii="Arial" w:hAnsi="Arial" w:cs="Arial"/>
    </w:rPr>
  </w:style>
  <w:style w:type="character" w:customStyle="1" w:styleId="ConsNonformat0">
    <w:name w:val="ConsNonformat Знак"/>
    <w:link w:val="ConsNonformat"/>
    <w:rsid w:val="00CF770E"/>
    <w:rPr>
      <w:rFonts w:ascii="Courier New" w:hAnsi="Courier New" w:cs="Courier New"/>
    </w:rPr>
  </w:style>
  <w:style w:type="paragraph" w:styleId="afff4">
    <w:name w:val="Revision"/>
    <w:hidden/>
    <w:uiPriority w:val="99"/>
    <w:semiHidden/>
    <w:rsid w:val="003B15F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4709116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http://www.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CABB20E-3D0C-43C7-8779-77596699979E}">
  <ds:schemaRefs>
    <ds:schemaRef ds:uri="http://schemas.openxmlformats.org/officeDocument/2006/bibliography"/>
  </ds:schemaRefs>
</ds:datastoreItem>
</file>

<file path=customXml/itemProps4.xml><?xml version="1.0" encoding="utf-8"?>
<ds:datastoreItem xmlns:ds="http://schemas.openxmlformats.org/officeDocument/2006/customXml" ds:itemID="{BE3B2422-37F3-48F1-A3E2-9049DDADDC16}">
  <ds:schemaRefs>
    <ds:schemaRef ds:uri="http://schemas.openxmlformats.org/officeDocument/2006/bibliography"/>
  </ds:schemaRefs>
</ds:datastoreItem>
</file>

<file path=customXml/itemProps5.xml><?xml version="1.0" encoding="utf-8"?>
<ds:datastoreItem xmlns:ds="http://schemas.openxmlformats.org/officeDocument/2006/customXml" ds:itemID="{12DEFC5D-BC5A-497E-8195-6E5248D6F852}">
  <ds:schemaRefs>
    <ds:schemaRef ds:uri="http://schemas.openxmlformats.org/officeDocument/2006/bibliography"/>
  </ds:schemaRefs>
</ds:datastoreItem>
</file>

<file path=customXml/itemProps6.xml><?xml version="1.0" encoding="utf-8"?>
<ds:datastoreItem xmlns:ds="http://schemas.openxmlformats.org/officeDocument/2006/customXml" ds:itemID="{FFC70FFF-2B80-40DB-BEC7-F083CDFB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15524</Words>
  <Characters>88490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103807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Зарубина Евгения Александровна</cp:lastModifiedBy>
  <cp:revision>3</cp:revision>
  <cp:lastPrinted>2015-11-12T14:46:00Z</cp:lastPrinted>
  <dcterms:created xsi:type="dcterms:W3CDTF">2015-11-12T14:47:00Z</dcterms:created>
  <dcterms:modified xsi:type="dcterms:W3CDTF">2015-11-12T14:47:00Z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