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8919AB" w:rsidRPr="008919AB">
        <w:rPr>
          <w:b/>
          <w:sz w:val="32"/>
          <w:szCs w:val="32"/>
        </w:rPr>
        <w:t>/</w:t>
      </w:r>
      <w:r w:rsidR="008919AB">
        <w:rPr>
          <w:b/>
          <w:sz w:val="32"/>
          <w:szCs w:val="32"/>
        </w:rPr>
        <w:t>001/НКПМСК/0011</w:t>
      </w:r>
      <w:r w:rsidR="00CB1C18" w:rsidRPr="00CB1C18">
        <w:rPr>
          <w:b/>
          <w:sz w:val="32"/>
          <w:szCs w:val="32"/>
        </w:rPr>
        <w:t xml:space="preserve">  </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AF15AB" w:rsidRPr="00AF15AB">
        <w:t>в лице филиала ПАО «</w:t>
      </w:r>
      <w:proofErr w:type="spellStart"/>
      <w:r w:rsidR="00AF15AB" w:rsidRPr="00AF15AB">
        <w:t>ТрансКонтейнер</w:t>
      </w:r>
      <w:proofErr w:type="spellEnd"/>
      <w:r w:rsidR="00AF15AB" w:rsidRPr="00AF15AB">
        <w:t>» на Московской железной дороге</w:t>
      </w:r>
      <w:r w:rsidR="00D55D10"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w:t>
      </w:r>
      <w:proofErr w:type="gramEnd"/>
      <w:r w:rsidR="00C64E36" w:rsidRPr="00C64E36">
        <w:t xml:space="preserve">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C64E36" w:rsidRPr="008919AB" w:rsidRDefault="00D55D10" w:rsidP="00662448">
      <w:pPr>
        <w:pStyle w:val="1"/>
        <w:suppressAutoHyphens/>
        <w:rPr>
          <w:szCs w:val="28"/>
        </w:rPr>
      </w:pPr>
      <w:r>
        <w:rPr>
          <w:szCs w:val="28"/>
        </w:rPr>
        <w:t>З</w:t>
      </w:r>
      <w:r w:rsidR="007819DD" w:rsidRPr="00D32FFA">
        <w:rPr>
          <w:szCs w:val="28"/>
        </w:rPr>
        <w:t xml:space="preserve">апрос предложений </w:t>
      </w:r>
      <w:r w:rsidR="007819DD" w:rsidRPr="008919AB">
        <w:t xml:space="preserve">№ </w:t>
      </w:r>
      <w:r w:rsidR="008919AB" w:rsidRPr="008919AB">
        <w:t>ЗП/001/НКПМСК/0011</w:t>
      </w:r>
      <w:r w:rsidR="008919AB">
        <w:t xml:space="preserve"> </w:t>
      </w:r>
      <w:r w:rsidR="00C64E36" w:rsidRPr="00C64E36">
        <w:rPr>
          <w:szCs w:val="28"/>
        </w:rPr>
        <w:t xml:space="preserve">на право заключения договора </w:t>
      </w:r>
      <w:r w:rsidR="00C64E36" w:rsidRPr="00C64E36">
        <w:t xml:space="preserve">на </w:t>
      </w:r>
      <w:r w:rsidR="00AF15AB" w:rsidRPr="008919AB">
        <w:rPr>
          <w:szCs w:val="28"/>
        </w:rPr>
        <w:t>поставку дизельного топлива (зимнее и летнее) в 2015 – 2017 годах.</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AF15AB" w:rsidRPr="00FD25CE">
        <w:t>Российская Федерация, 107014,</w:t>
      </w:r>
      <w:r w:rsidR="00AF15AB">
        <w:t xml:space="preserve"> </w:t>
      </w:r>
      <w:r w:rsidR="00AF15AB" w:rsidRPr="00FD25CE">
        <w:t>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8919AB" w:rsidRPr="00FD25CE" w:rsidRDefault="008919AB" w:rsidP="007E471B">
      <w:pPr>
        <w:pStyle w:val="1"/>
        <w:ind w:firstLine="0"/>
      </w:pPr>
      <w:r w:rsidRPr="00FD25CE">
        <w:t xml:space="preserve">Ф.И.О.: </w:t>
      </w:r>
      <w:r w:rsidR="007E471B" w:rsidRPr="007E471B">
        <w:t>Представитель Заказчика: Дроздов Константин Михайлович</w:t>
      </w:r>
    </w:p>
    <w:p w:rsidR="008919AB" w:rsidRPr="007E471B" w:rsidRDefault="008919AB" w:rsidP="007E471B">
      <w:pPr>
        <w:pStyle w:val="1"/>
        <w:ind w:firstLine="0"/>
      </w:pPr>
      <w:r w:rsidRPr="00FD25CE">
        <w:t xml:space="preserve">Адрес электронной почты: </w:t>
      </w:r>
      <w:r w:rsidR="007E471B" w:rsidRPr="007E471B">
        <w:t>DrozdovKM@trcont.ru</w:t>
      </w:r>
      <w:r w:rsidRPr="007E471B">
        <w:t xml:space="preserve"> </w:t>
      </w:r>
    </w:p>
    <w:p w:rsidR="008919AB" w:rsidRPr="007E471B" w:rsidRDefault="008919AB" w:rsidP="008919AB">
      <w:pPr>
        <w:jc w:val="both"/>
        <w:rPr>
          <w:snapToGrid/>
          <w:szCs w:val="22"/>
        </w:rPr>
      </w:pPr>
      <w:r w:rsidRPr="007E471B">
        <w:rPr>
          <w:snapToGrid/>
          <w:szCs w:val="22"/>
        </w:rPr>
        <w:t>Теле</w:t>
      </w:r>
      <w:r w:rsidR="007E471B" w:rsidRPr="007E471B">
        <w:rPr>
          <w:snapToGrid/>
          <w:szCs w:val="22"/>
        </w:rPr>
        <w:t>фон: +7 499 262 51 71 (</w:t>
      </w:r>
      <w:proofErr w:type="spellStart"/>
      <w:r w:rsidR="007E471B" w:rsidRPr="007E471B">
        <w:rPr>
          <w:snapToGrid/>
          <w:szCs w:val="22"/>
        </w:rPr>
        <w:t>доб</w:t>
      </w:r>
      <w:proofErr w:type="spellEnd"/>
      <w:r w:rsidR="007E471B" w:rsidRPr="007E471B">
        <w:rPr>
          <w:snapToGrid/>
          <w:szCs w:val="22"/>
        </w:rPr>
        <w:t>. 3668</w:t>
      </w:r>
      <w:r w:rsidRPr="007E471B">
        <w:rPr>
          <w:snapToGrid/>
          <w:szCs w:val="22"/>
        </w:rPr>
        <w:t xml:space="preserve">) </w:t>
      </w:r>
    </w:p>
    <w:p w:rsidR="00216833" w:rsidRPr="007E471B" w:rsidRDefault="008919AB" w:rsidP="008919AB">
      <w:pPr>
        <w:jc w:val="both"/>
        <w:rPr>
          <w:snapToGrid/>
          <w:szCs w:val="22"/>
        </w:rPr>
      </w:pPr>
      <w:r w:rsidRPr="007E471B">
        <w:rPr>
          <w:snapToGrid/>
          <w:szCs w:val="22"/>
        </w:rPr>
        <w:t>Факс: +7 499 2626135</w:t>
      </w:r>
    </w:p>
    <w:p w:rsidR="00CB1C18" w:rsidRDefault="00CB1C18" w:rsidP="00AF4708">
      <w:pPr>
        <w:jc w:val="both"/>
      </w:pPr>
    </w:p>
    <w:p w:rsidR="008971B8" w:rsidRPr="002E538A" w:rsidRDefault="00C64E36" w:rsidP="008971B8">
      <w:pPr>
        <w:pStyle w:val="1"/>
        <w:ind w:firstLine="567"/>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8971B8">
        <w:t>ПАО «</w:t>
      </w:r>
      <w:proofErr w:type="spellStart"/>
      <w:r w:rsidR="008971B8">
        <w:t>ТрансКонтейнер</w:t>
      </w:r>
      <w:proofErr w:type="spellEnd"/>
      <w:r w:rsidR="008971B8">
        <w:t xml:space="preserve">». Функции Организатора выполняет </w:t>
      </w:r>
      <w:r w:rsidR="008971B8">
        <w:rPr>
          <w:szCs w:val="28"/>
        </w:rPr>
        <w:t>п</w:t>
      </w:r>
      <w:r w:rsidR="008971B8" w:rsidRPr="00083273">
        <w:rPr>
          <w:szCs w:val="28"/>
        </w:rPr>
        <w:t xml:space="preserve">остоянная рабочая группа Конкурсной комиссии филиала </w:t>
      </w:r>
      <w:r w:rsidR="008971B8">
        <w:rPr>
          <w:szCs w:val="28"/>
        </w:rPr>
        <w:t>П</w:t>
      </w:r>
      <w:r w:rsidR="008971B8" w:rsidRPr="00083273">
        <w:rPr>
          <w:szCs w:val="28"/>
        </w:rPr>
        <w:t>АО «</w:t>
      </w:r>
      <w:proofErr w:type="spellStart"/>
      <w:r w:rsidR="008971B8" w:rsidRPr="00083273">
        <w:rPr>
          <w:szCs w:val="28"/>
        </w:rPr>
        <w:t>ТрансКонтейнер</w:t>
      </w:r>
      <w:proofErr w:type="spellEnd"/>
      <w:r w:rsidR="008971B8" w:rsidRPr="00083273">
        <w:rPr>
          <w:szCs w:val="28"/>
        </w:rPr>
        <w:t xml:space="preserve">» </w:t>
      </w:r>
      <w:r w:rsidR="008971B8">
        <w:rPr>
          <w:szCs w:val="28"/>
        </w:rPr>
        <w:t xml:space="preserve">на </w:t>
      </w:r>
      <w:r w:rsidR="008971B8" w:rsidRPr="002E538A">
        <w:rPr>
          <w:szCs w:val="28"/>
        </w:rPr>
        <w:t>Московской железной дороге.</w:t>
      </w:r>
    </w:p>
    <w:p w:rsidR="00083273" w:rsidRDefault="008971B8" w:rsidP="008971B8">
      <w:pPr>
        <w:pStyle w:val="1"/>
        <w:ind w:firstLine="708"/>
        <w:rPr>
          <w:szCs w:val="28"/>
        </w:rPr>
      </w:pPr>
      <w:r w:rsidRPr="002E538A">
        <w:rPr>
          <w:szCs w:val="28"/>
        </w:rPr>
        <w:t>Адрес: Российская Федерация, 107014,</w:t>
      </w:r>
      <w:r>
        <w:rPr>
          <w:szCs w:val="28"/>
        </w:rPr>
        <w:t xml:space="preserve"> </w:t>
      </w:r>
      <w:r w:rsidRPr="002E538A">
        <w:rPr>
          <w:szCs w:val="28"/>
        </w:rPr>
        <w:t>г. Москва, ул. Короленко д. 8.</w:t>
      </w:r>
      <w:r w:rsidR="00083273" w:rsidRPr="00083273">
        <w:rPr>
          <w:szCs w:val="28"/>
        </w:rPr>
        <w:t xml:space="preserve"> </w:t>
      </w:r>
    </w:p>
    <w:p w:rsidR="008971B8" w:rsidRPr="00083273" w:rsidRDefault="008971B8" w:rsidP="008971B8">
      <w:pPr>
        <w:pStyle w:val="1"/>
        <w:ind w:firstLine="708"/>
        <w:rPr>
          <w:szCs w:val="28"/>
        </w:rPr>
      </w:pPr>
      <w:r w:rsidRPr="002E538A">
        <w:rPr>
          <w:szCs w:val="28"/>
        </w:rPr>
        <w:t>Контактное лицо:</w:t>
      </w:r>
      <w:r>
        <w:rPr>
          <w:szCs w:val="28"/>
        </w:rPr>
        <w:t xml:space="preserve"> Кривобокова Анастасия Александровна, </w:t>
      </w:r>
      <w:r w:rsidRPr="002625FB">
        <w:t>тел./факс 8(499)262-51-71 (</w:t>
      </w:r>
      <w:proofErr w:type="spellStart"/>
      <w:r w:rsidRPr="002625FB">
        <w:t>доб</w:t>
      </w:r>
      <w:proofErr w:type="spellEnd"/>
      <w:r w:rsidRPr="002625FB">
        <w:t xml:space="preserve">. 3663), электронный адрес </w:t>
      </w:r>
      <w:hyperlink r:id="rId10" w:history="1">
        <w:r w:rsidRPr="002625FB">
          <w:rPr>
            <w:rStyle w:val="a6"/>
          </w:rPr>
          <w:t>KrivobokovaAA@trcont.ru</w:t>
        </w:r>
      </w:hyperlink>
      <w:r w:rsidRPr="002625FB">
        <w:t>.</w:t>
      </w:r>
    </w:p>
    <w:p w:rsidR="00083273" w:rsidRPr="00083273" w:rsidRDefault="00083273" w:rsidP="00083273">
      <w:pPr>
        <w:pStyle w:val="1"/>
        <w:ind w:firstLine="0"/>
        <w:jc w:val="center"/>
        <w:rPr>
          <w:szCs w:val="28"/>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8971B8">
        <w:rPr>
          <w:szCs w:val="28"/>
        </w:rPr>
        <w:t>поставка</w:t>
      </w:r>
      <w:r w:rsidR="008971B8" w:rsidRPr="008971B8">
        <w:rPr>
          <w:szCs w:val="28"/>
        </w:rPr>
        <w:t xml:space="preserve"> дизельного топлива (</w:t>
      </w:r>
      <w:proofErr w:type="gramStart"/>
      <w:r w:rsidR="008971B8" w:rsidRPr="008971B8">
        <w:rPr>
          <w:szCs w:val="28"/>
        </w:rPr>
        <w:t>зимнее</w:t>
      </w:r>
      <w:proofErr w:type="gramEnd"/>
      <w:r w:rsidR="008971B8" w:rsidRPr="008971B8">
        <w:rPr>
          <w:szCs w:val="28"/>
        </w:rPr>
        <w:t xml:space="preserve"> и летнее) в</w:t>
      </w:r>
      <w:r w:rsidR="008971B8">
        <w:rPr>
          <w:szCs w:val="28"/>
        </w:rPr>
        <w:t xml:space="preserve"> 2015 – 2017 годах.</w:t>
      </w:r>
    </w:p>
    <w:p w:rsidR="00124964" w:rsidRDefault="006A3425" w:rsidP="002C0F1D">
      <w:pPr>
        <w:jc w:val="both"/>
        <w:rPr>
          <w:szCs w:val="28"/>
        </w:rPr>
      </w:pPr>
      <w:r w:rsidRPr="00EA1D25">
        <w:rPr>
          <w:rFonts w:eastAsia="MS Mincho"/>
          <w:szCs w:val="28"/>
        </w:rPr>
        <w:t xml:space="preserve">Начальная (максимальная) цена договора: </w:t>
      </w:r>
      <w:r>
        <w:rPr>
          <w:rFonts w:eastAsia="MS Mincho"/>
          <w:szCs w:val="28"/>
        </w:rPr>
        <w:t>40 277 250</w:t>
      </w:r>
      <w:r w:rsidRPr="00EA1D25">
        <w:rPr>
          <w:rFonts w:eastAsia="MS Mincho"/>
          <w:szCs w:val="28"/>
        </w:rPr>
        <w:t xml:space="preserve">,00 (сорок </w:t>
      </w:r>
      <w:r>
        <w:rPr>
          <w:rFonts w:eastAsia="MS Mincho"/>
          <w:szCs w:val="28"/>
        </w:rPr>
        <w:t>миллионов двести семьдесят семь тысяч двести пятьдесят</w:t>
      </w:r>
      <w:r w:rsidRPr="00EA1D25">
        <w:rPr>
          <w:rFonts w:eastAsia="MS Mincho"/>
          <w:szCs w:val="28"/>
        </w:rPr>
        <w:t xml:space="preserve">) рублей 00 копеек </w:t>
      </w:r>
      <w:r w:rsidRPr="00EA1D25">
        <w:rPr>
          <w:szCs w:val="28"/>
        </w:rPr>
        <w:t xml:space="preserve">с учетом всех расходов Поставщика, в т.ч. </w:t>
      </w:r>
      <w:r w:rsidRPr="00EA1D25">
        <w:rPr>
          <w:bCs/>
          <w:szCs w:val="28"/>
        </w:rPr>
        <w:t>стоимост</w:t>
      </w:r>
      <w:r>
        <w:rPr>
          <w:bCs/>
          <w:szCs w:val="28"/>
        </w:rPr>
        <w:t>и</w:t>
      </w:r>
      <w:r w:rsidRPr="00EA1D25">
        <w:rPr>
          <w:bCs/>
          <w:szCs w:val="28"/>
        </w:rPr>
        <w:t xml:space="preserve"> поставляемого Товара, расход</w:t>
      </w:r>
      <w:r>
        <w:rPr>
          <w:bCs/>
          <w:szCs w:val="28"/>
        </w:rPr>
        <w:t>ов</w:t>
      </w:r>
      <w:r w:rsidRPr="00EA1D25">
        <w:rPr>
          <w:bCs/>
          <w:szCs w:val="28"/>
        </w:rPr>
        <w:t xml:space="preserve"> на перевозку, слив,  страхование, уплату таможенных пошлин, </w:t>
      </w:r>
      <w:r w:rsidRPr="00EA1D25">
        <w:rPr>
          <w:szCs w:val="28"/>
        </w:rPr>
        <w:t>налогов, кроме НДС.</w:t>
      </w:r>
    </w:p>
    <w:p w:rsidR="008971B8" w:rsidRDefault="008971B8" w:rsidP="002C0F1D">
      <w:pPr>
        <w:jc w:val="both"/>
        <w:rPr>
          <w:szCs w:val="28"/>
        </w:rPr>
      </w:pPr>
    </w:p>
    <w:p w:rsidR="008971B8" w:rsidRPr="00AC0842" w:rsidRDefault="008971B8"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8919AB" w:rsidRDefault="00AC0842" w:rsidP="00DB6FD2">
            <w:pPr>
              <w:ind w:firstLine="0"/>
              <w:rPr>
                <w:sz w:val="24"/>
                <w:szCs w:val="24"/>
              </w:rPr>
            </w:pPr>
            <w:r w:rsidRPr="008919AB">
              <w:rPr>
                <w:sz w:val="24"/>
                <w:szCs w:val="24"/>
              </w:rPr>
              <w:t>№</w:t>
            </w:r>
          </w:p>
        </w:tc>
        <w:tc>
          <w:tcPr>
            <w:tcW w:w="1819" w:type="dxa"/>
          </w:tcPr>
          <w:p w:rsidR="00AC0842" w:rsidRPr="008919AB" w:rsidRDefault="00AC0842" w:rsidP="00DB6FD2">
            <w:pPr>
              <w:ind w:firstLine="0"/>
              <w:rPr>
                <w:sz w:val="24"/>
                <w:szCs w:val="24"/>
              </w:rPr>
            </w:pPr>
            <w:r w:rsidRPr="008919AB">
              <w:rPr>
                <w:sz w:val="24"/>
                <w:szCs w:val="24"/>
              </w:rPr>
              <w:t>Классификация по ОКДП</w:t>
            </w:r>
          </w:p>
        </w:tc>
        <w:tc>
          <w:tcPr>
            <w:tcW w:w="1819" w:type="dxa"/>
          </w:tcPr>
          <w:p w:rsidR="00AC0842" w:rsidRPr="008919AB" w:rsidRDefault="00AC0842" w:rsidP="00DB6FD2">
            <w:pPr>
              <w:ind w:firstLine="0"/>
              <w:rPr>
                <w:sz w:val="24"/>
                <w:szCs w:val="24"/>
              </w:rPr>
            </w:pPr>
            <w:r w:rsidRPr="008919AB">
              <w:rPr>
                <w:sz w:val="24"/>
                <w:szCs w:val="24"/>
              </w:rPr>
              <w:t>Классификация по ОКВЭД</w:t>
            </w:r>
          </w:p>
        </w:tc>
        <w:tc>
          <w:tcPr>
            <w:tcW w:w="1324" w:type="dxa"/>
          </w:tcPr>
          <w:p w:rsidR="00AC0842" w:rsidRPr="008919AB" w:rsidRDefault="00AC0842" w:rsidP="00DB6FD2">
            <w:pPr>
              <w:ind w:firstLine="0"/>
              <w:rPr>
                <w:sz w:val="24"/>
                <w:szCs w:val="24"/>
              </w:rPr>
            </w:pPr>
            <w:r w:rsidRPr="008919AB">
              <w:rPr>
                <w:sz w:val="24"/>
                <w:szCs w:val="24"/>
              </w:rPr>
              <w:t>Ед. измерения</w:t>
            </w:r>
          </w:p>
        </w:tc>
        <w:tc>
          <w:tcPr>
            <w:tcW w:w="1557" w:type="dxa"/>
          </w:tcPr>
          <w:p w:rsidR="00AC0842" w:rsidRPr="008919AB" w:rsidRDefault="00AC0842" w:rsidP="00DB6FD2">
            <w:pPr>
              <w:ind w:firstLine="0"/>
              <w:rPr>
                <w:sz w:val="24"/>
                <w:szCs w:val="24"/>
              </w:rPr>
            </w:pPr>
            <w:r w:rsidRPr="008919AB">
              <w:rPr>
                <w:sz w:val="24"/>
                <w:szCs w:val="24"/>
              </w:rPr>
              <w:t>Количество (Объем)</w:t>
            </w:r>
          </w:p>
        </w:tc>
        <w:tc>
          <w:tcPr>
            <w:tcW w:w="2412" w:type="dxa"/>
          </w:tcPr>
          <w:p w:rsidR="00AC0842" w:rsidRPr="008919AB" w:rsidRDefault="00AC0842" w:rsidP="00DB6FD2">
            <w:pPr>
              <w:ind w:firstLine="0"/>
              <w:rPr>
                <w:sz w:val="24"/>
                <w:szCs w:val="24"/>
              </w:rPr>
            </w:pPr>
            <w:r w:rsidRPr="008919AB">
              <w:rPr>
                <w:sz w:val="24"/>
                <w:szCs w:val="24"/>
              </w:rPr>
              <w:t>Дополнительные сведения</w:t>
            </w:r>
          </w:p>
        </w:tc>
      </w:tr>
      <w:tr w:rsidR="00DB6FD2" w:rsidRPr="00AC0842" w:rsidTr="00FB522B">
        <w:tc>
          <w:tcPr>
            <w:tcW w:w="675" w:type="dxa"/>
          </w:tcPr>
          <w:p w:rsidR="00AC0842" w:rsidRPr="008919AB" w:rsidRDefault="00212BA5" w:rsidP="00DB6FD2">
            <w:pPr>
              <w:ind w:firstLine="0"/>
              <w:rPr>
                <w:sz w:val="24"/>
                <w:szCs w:val="24"/>
              </w:rPr>
            </w:pPr>
            <w:r w:rsidRPr="008919AB">
              <w:rPr>
                <w:sz w:val="24"/>
                <w:szCs w:val="24"/>
              </w:rPr>
              <w:t>1.</w:t>
            </w:r>
          </w:p>
        </w:tc>
        <w:tc>
          <w:tcPr>
            <w:tcW w:w="1819" w:type="dxa"/>
          </w:tcPr>
          <w:p w:rsidR="00AC0842" w:rsidRPr="008919AB" w:rsidRDefault="008919AB" w:rsidP="00DB6FD2">
            <w:pPr>
              <w:ind w:firstLine="0"/>
              <w:rPr>
                <w:sz w:val="24"/>
                <w:szCs w:val="24"/>
              </w:rPr>
            </w:pPr>
            <w:r w:rsidRPr="008919AB">
              <w:rPr>
                <w:sz w:val="24"/>
                <w:szCs w:val="24"/>
              </w:rPr>
              <w:t>232</w:t>
            </w:r>
            <w:r w:rsidR="007E471B">
              <w:rPr>
                <w:sz w:val="24"/>
                <w:szCs w:val="24"/>
              </w:rPr>
              <w:t>0230</w:t>
            </w:r>
          </w:p>
        </w:tc>
        <w:tc>
          <w:tcPr>
            <w:tcW w:w="1819" w:type="dxa"/>
          </w:tcPr>
          <w:p w:rsidR="00AC0842" w:rsidRPr="008919AB" w:rsidRDefault="008919AB" w:rsidP="00DB6FD2">
            <w:pPr>
              <w:ind w:firstLine="0"/>
              <w:rPr>
                <w:sz w:val="24"/>
                <w:szCs w:val="24"/>
              </w:rPr>
            </w:pPr>
            <w:r w:rsidRPr="008919AB">
              <w:rPr>
                <w:sz w:val="24"/>
                <w:szCs w:val="24"/>
              </w:rPr>
              <w:t>51.51</w:t>
            </w:r>
          </w:p>
        </w:tc>
        <w:tc>
          <w:tcPr>
            <w:tcW w:w="1324" w:type="dxa"/>
          </w:tcPr>
          <w:p w:rsidR="00AC0842" w:rsidRPr="008919AB" w:rsidRDefault="008919AB" w:rsidP="00DB6FD2">
            <w:pPr>
              <w:ind w:firstLine="0"/>
              <w:rPr>
                <w:sz w:val="24"/>
                <w:szCs w:val="24"/>
              </w:rPr>
            </w:pPr>
            <w:r w:rsidRPr="008919AB">
              <w:rPr>
                <w:sz w:val="24"/>
                <w:szCs w:val="24"/>
              </w:rPr>
              <w:t>Литр</w:t>
            </w:r>
          </w:p>
        </w:tc>
        <w:tc>
          <w:tcPr>
            <w:tcW w:w="1557" w:type="dxa"/>
          </w:tcPr>
          <w:p w:rsidR="00AC0842" w:rsidRPr="008919AB" w:rsidRDefault="008919AB" w:rsidP="00DB6FD2">
            <w:pPr>
              <w:ind w:firstLine="0"/>
              <w:rPr>
                <w:sz w:val="24"/>
                <w:szCs w:val="24"/>
              </w:rPr>
            </w:pPr>
            <w:r w:rsidRPr="008919AB">
              <w:rPr>
                <w:sz w:val="24"/>
                <w:szCs w:val="24"/>
              </w:rPr>
              <w:t>1350000</w:t>
            </w:r>
          </w:p>
        </w:tc>
        <w:tc>
          <w:tcPr>
            <w:tcW w:w="2412" w:type="dxa"/>
          </w:tcPr>
          <w:p w:rsidR="00AC0842" w:rsidRPr="008919AB" w:rsidRDefault="008919AB" w:rsidP="00DB6FD2">
            <w:pPr>
              <w:ind w:firstLine="0"/>
              <w:rPr>
                <w:sz w:val="24"/>
                <w:szCs w:val="24"/>
              </w:rPr>
            </w:pPr>
            <w:r w:rsidRPr="008919AB">
              <w:rPr>
                <w:sz w:val="24"/>
                <w:szCs w:val="24"/>
              </w:rPr>
              <w:t>Строка ГПЗ</w:t>
            </w:r>
          </w:p>
          <w:p w:rsidR="008919AB" w:rsidRPr="008919AB" w:rsidRDefault="008919AB" w:rsidP="00DB6FD2">
            <w:pPr>
              <w:ind w:firstLine="0"/>
              <w:rPr>
                <w:sz w:val="24"/>
                <w:szCs w:val="24"/>
              </w:rPr>
            </w:pPr>
            <w:r w:rsidRPr="008919AB">
              <w:rPr>
                <w:sz w:val="24"/>
                <w:szCs w:val="24"/>
              </w:rPr>
              <w:t>306</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8919AB">
        <w:rPr>
          <w:szCs w:val="28"/>
        </w:rPr>
        <w:t>:</w:t>
      </w:r>
      <w:r w:rsidR="00D54159" w:rsidRPr="00D54159">
        <w:rPr>
          <w:szCs w:val="28"/>
        </w:rPr>
        <w:t xml:space="preserve"> </w:t>
      </w:r>
      <w:r w:rsidR="008919AB">
        <w:rPr>
          <w:szCs w:val="28"/>
        </w:rPr>
        <w:t>г</w:t>
      </w:r>
      <w:r w:rsidR="008919AB" w:rsidRPr="008919AB">
        <w:rPr>
          <w:szCs w:val="28"/>
        </w:rPr>
        <w:t>ород Москва столица Российской Федерации город федерального значения</w:t>
      </w:r>
      <w:r w:rsidR="00D54159" w:rsidRPr="00D54159">
        <w:rPr>
          <w:szCs w:val="28"/>
        </w:rPr>
        <w:t>.</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8971B8" w:rsidRPr="008919AB">
        <w:rPr>
          <w:szCs w:val="28"/>
        </w:rPr>
        <w:t xml:space="preserve"> «24» июня</w:t>
      </w:r>
      <w:r w:rsidR="00DE3A29" w:rsidRPr="008919AB">
        <w:rPr>
          <w:szCs w:val="28"/>
        </w:rPr>
        <w:t xml:space="preserve"> 2015</w:t>
      </w:r>
      <w:r w:rsidRPr="008919AB">
        <w:rPr>
          <w:szCs w:val="28"/>
        </w:rPr>
        <w:t xml:space="preserve"> г. </w:t>
      </w:r>
      <w:r w:rsidR="00FD42C7">
        <w:rPr>
          <w:szCs w:val="28"/>
        </w:rPr>
        <w:t>по «05» августа</w:t>
      </w:r>
      <w:r w:rsidRPr="008919AB">
        <w:rPr>
          <w:szCs w:val="28"/>
        </w:rPr>
        <w:t xml:space="preserve"> 201</w:t>
      </w:r>
      <w:r w:rsidR="00DE3A29" w:rsidRPr="008919AB">
        <w:rPr>
          <w:szCs w:val="28"/>
        </w:rPr>
        <w:t>5</w:t>
      </w:r>
      <w:r w:rsidRPr="008919AB">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8971B8">
        <w:rPr>
          <w:szCs w:val="28"/>
        </w:rPr>
        <w:t>П</w:t>
      </w:r>
      <w:r w:rsidR="00662448" w:rsidRPr="008971B8">
        <w:rPr>
          <w:szCs w:val="28"/>
        </w:rPr>
        <w:t xml:space="preserve">редоставление </w:t>
      </w:r>
      <w:r w:rsidR="0040601E" w:rsidRPr="008971B8">
        <w:rPr>
          <w:szCs w:val="28"/>
        </w:rPr>
        <w:t xml:space="preserve">Заказчиком </w:t>
      </w:r>
      <w:r w:rsidR="00662448" w:rsidRPr="008971B8">
        <w:rPr>
          <w:szCs w:val="28"/>
        </w:rPr>
        <w:t xml:space="preserve">документации </w:t>
      </w:r>
      <w:r w:rsidR="00237904" w:rsidRPr="008971B8">
        <w:rPr>
          <w:szCs w:val="28"/>
        </w:rPr>
        <w:t>на материальном (бумажном) носителе</w:t>
      </w:r>
      <w:r w:rsidR="00662448" w:rsidRPr="008971B8">
        <w:rPr>
          <w:szCs w:val="28"/>
        </w:rPr>
        <w:t xml:space="preserve"> не предусмотрен</w:t>
      </w:r>
      <w:r w:rsidR="00772A14" w:rsidRPr="008971B8">
        <w:rPr>
          <w:szCs w:val="28"/>
        </w:rPr>
        <w:t>о</w:t>
      </w:r>
      <w:r w:rsidR="00237904" w:rsidRPr="008971B8">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971B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8919AB" w:rsidRDefault="00114875" w:rsidP="007B4A2D">
      <w:pPr>
        <w:jc w:val="both"/>
        <w:rPr>
          <w:b/>
        </w:rPr>
      </w:pPr>
      <w:r w:rsidRPr="008919AB">
        <w:rPr>
          <w:szCs w:val="28"/>
        </w:rPr>
        <w:tab/>
      </w:r>
      <w:r w:rsidR="00FD42C7">
        <w:rPr>
          <w:szCs w:val="28"/>
        </w:rPr>
        <w:t>«05» августа</w:t>
      </w:r>
      <w:r w:rsidR="002242AA" w:rsidRPr="008919AB">
        <w:rPr>
          <w:szCs w:val="28"/>
        </w:rPr>
        <w:t xml:space="preserve"> 201</w:t>
      </w:r>
      <w:r w:rsidR="00DE3A29" w:rsidRPr="008919AB">
        <w:rPr>
          <w:szCs w:val="28"/>
        </w:rPr>
        <w:t>5</w:t>
      </w:r>
      <w:r w:rsidR="000A67CD" w:rsidRPr="008919AB">
        <w:rPr>
          <w:szCs w:val="28"/>
        </w:rPr>
        <w:t xml:space="preserve"> г</w:t>
      </w:r>
      <w:r w:rsidR="00212BA5" w:rsidRPr="008919AB">
        <w:rPr>
          <w:szCs w:val="28"/>
        </w:rPr>
        <w:t>.</w:t>
      </w:r>
      <w:r w:rsidR="00A65AA8">
        <w:t xml:space="preserve"> 17</w:t>
      </w:r>
      <w:r w:rsidR="00027DE6" w:rsidRPr="008919AB">
        <w:t xml:space="preserve"> </w:t>
      </w:r>
      <w:r w:rsidR="00212BA5" w:rsidRPr="008919AB">
        <w:t>час. 00</w:t>
      </w:r>
      <w:r w:rsidR="000A67CD" w:rsidRPr="008919AB">
        <w:t xml:space="preserve"> мин.</w:t>
      </w:r>
    </w:p>
    <w:p w:rsidR="000A67CD" w:rsidRPr="000A67CD" w:rsidRDefault="00114875" w:rsidP="007B4A2D">
      <w:pPr>
        <w:jc w:val="both"/>
      </w:pPr>
      <w:r w:rsidRPr="008919AB">
        <w:tab/>
      </w:r>
      <w:r w:rsidR="000A67CD" w:rsidRPr="008919AB">
        <w:t xml:space="preserve">Место: </w:t>
      </w:r>
      <w:r w:rsidR="009524E6" w:rsidRPr="008919AB">
        <w:rPr>
          <w:szCs w:val="28"/>
        </w:rPr>
        <w:t>107014, г. Москва, ул. Короленко д. 8.</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8919AB" w:rsidRDefault="00F4772C" w:rsidP="00635A22">
      <w:pPr>
        <w:jc w:val="both"/>
        <w:rPr>
          <w:b/>
        </w:rPr>
      </w:pPr>
      <w:r w:rsidRPr="008919AB">
        <w:rPr>
          <w:szCs w:val="28"/>
        </w:rPr>
        <w:tab/>
        <w:t>«</w:t>
      </w:r>
      <w:r w:rsidR="00FD42C7">
        <w:rPr>
          <w:szCs w:val="28"/>
        </w:rPr>
        <w:t>10» августа</w:t>
      </w:r>
      <w:r w:rsidR="00DE3A29" w:rsidRPr="008919AB">
        <w:rPr>
          <w:szCs w:val="28"/>
        </w:rPr>
        <w:t xml:space="preserve"> 2015</w:t>
      </w:r>
      <w:r w:rsidR="00635A22" w:rsidRPr="008919AB">
        <w:rPr>
          <w:szCs w:val="28"/>
        </w:rPr>
        <w:t xml:space="preserve"> г.</w:t>
      </w:r>
      <w:r w:rsidR="00027DE6" w:rsidRPr="008919AB">
        <w:t xml:space="preserve"> 14 </w:t>
      </w:r>
      <w:r w:rsidR="00635A22" w:rsidRPr="008919AB">
        <w:t>час. 00 мин.</w:t>
      </w:r>
    </w:p>
    <w:p w:rsidR="00962FD2" w:rsidRPr="000A67CD" w:rsidRDefault="00C26B4C" w:rsidP="00962FD2">
      <w:pPr>
        <w:jc w:val="both"/>
      </w:pPr>
      <w:r w:rsidRPr="008919AB">
        <w:t xml:space="preserve">         Место: </w:t>
      </w:r>
      <w:r w:rsidR="009524E6" w:rsidRPr="002E538A">
        <w:rPr>
          <w:szCs w:val="28"/>
        </w:rPr>
        <w:t>107014, г. Москва, ул. Короленко д. 8.</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bookmarkStart w:id="0" w:name="_GoBack"/>
      <w:bookmarkEnd w:id="0"/>
    </w:p>
    <w:p w:rsidR="00635A22" w:rsidRPr="003213C6" w:rsidRDefault="00F4772C" w:rsidP="00635A22">
      <w:pPr>
        <w:jc w:val="both"/>
        <w:rPr>
          <w:b/>
        </w:rPr>
      </w:pPr>
      <w:r w:rsidRPr="003213C6">
        <w:rPr>
          <w:szCs w:val="28"/>
        </w:rPr>
        <w:tab/>
      </w:r>
      <w:r w:rsidR="001D46B1" w:rsidRPr="003213C6">
        <w:rPr>
          <w:szCs w:val="28"/>
        </w:rPr>
        <w:t xml:space="preserve">не позднее </w:t>
      </w:r>
      <w:r w:rsidR="00FD42C7">
        <w:rPr>
          <w:szCs w:val="28"/>
        </w:rPr>
        <w:t>«01» сентября</w:t>
      </w:r>
      <w:r w:rsidR="00DE3A29" w:rsidRPr="003213C6">
        <w:rPr>
          <w:szCs w:val="28"/>
        </w:rPr>
        <w:t xml:space="preserve"> 2015</w:t>
      </w:r>
      <w:r w:rsidR="00635A22" w:rsidRPr="003213C6">
        <w:rPr>
          <w:szCs w:val="28"/>
        </w:rPr>
        <w:t xml:space="preserve"> г.</w:t>
      </w:r>
      <w:r w:rsidR="00027DE6" w:rsidRPr="003213C6">
        <w:t xml:space="preserve"> 14 </w:t>
      </w:r>
      <w:r w:rsidR="00635A22" w:rsidRPr="003213C6">
        <w:t>час. 00 мин.</w:t>
      </w:r>
    </w:p>
    <w:p w:rsidR="00962FD2" w:rsidRPr="003213C6" w:rsidRDefault="00C26B4C" w:rsidP="00962FD2">
      <w:pPr>
        <w:jc w:val="both"/>
      </w:pPr>
      <w:r w:rsidRPr="003213C6">
        <w:t xml:space="preserve">         Место: 125047, Москва, Оружейный переулок, д. 19</w:t>
      </w:r>
      <w:r w:rsidRPr="003213C6">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B5" w:rsidRDefault="00F745B5" w:rsidP="00CB1C18">
      <w:r>
        <w:separator/>
      </w:r>
    </w:p>
  </w:endnote>
  <w:endnote w:type="continuationSeparator" w:id="0">
    <w:p w:rsidR="00F745B5" w:rsidRDefault="00F745B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B5" w:rsidRDefault="00F745B5" w:rsidP="00CB1C18">
      <w:r>
        <w:separator/>
      </w:r>
    </w:p>
  </w:footnote>
  <w:footnote w:type="continuationSeparator" w:id="0">
    <w:p w:rsidR="00F745B5" w:rsidRDefault="00F745B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E6" w:rsidRDefault="00F62040">
    <w:pPr>
      <w:pStyle w:val="af0"/>
      <w:jc w:val="center"/>
    </w:pPr>
    <w:fldSimple w:instr=" PAGE   \* MERGEFORMAT ">
      <w:r w:rsidR="00FD42C7">
        <w:rPr>
          <w:noProof/>
        </w:rPr>
        <w:t>2</w:t>
      </w:r>
    </w:fldSimple>
  </w:p>
  <w:p w:rsidR="009524E6" w:rsidRDefault="009524E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E6" w:rsidRPr="004F2B79" w:rsidRDefault="009524E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E079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3C6"/>
    <w:rsid w:val="0032153B"/>
    <w:rsid w:val="003248F4"/>
    <w:rsid w:val="003B4177"/>
    <w:rsid w:val="003C7469"/>
    <w:rsid w:val="003D0AA6"/>
    <w:rsid w:val="003E13B8"/>
    <w:rsid w:val="003E1D49"/>
    <w:rsid w:val="003F2B7A"/>
    <w:rsid w:val="0040601E"/>
    <w:rsid w:val="0041301F"/>
    <w:rsid w:val="00427B60"/>
    <w:rsid w:val="0044002D"/>
    <w:rsid w:val="00456127"/>
    <w:rsid w:val="004566F4"/>
    <w:rsid w:val="00462811"/>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7EDA"/>
    <w:rsid w:val="00564686"/>
    <w:rsid w:val="005838CD"/>
    <w:rsid w:val="00583AE4"/>
    <w:rsid w:val="00584D63"/>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A3425"/>
    <w:rsid w:val="006B32C7"/>
    <w:rsid w:val="006E0FA2"/>
    <w:rsid w:val="007022A0"/>
    <w:rsid w:val="00702B9B"/>
    <w:rsid w:val="00706492"/>
    <w:rsid w:val="0071472A"/>
    <w:rsid w:val="00714D0F"/>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E471B"/>
    <w:rsid w:val="007F5506"/>
    <w:rsid w:val="007F66F9"/>
    <w:rsid w:val="008128DB"/>
    <w:rsid w:val="00831584"/>
    <w:rsid w:val="00850BB6"/>
    <w:rsid w:val="00852B23"/>
    <w:rsid w:val="00884629"/>
    <w:rsid w:val="008919AB"/>
    <w:rsid w:val="008927D0"/>
    <w:rsid w:val="008971B8"/>
    <w:rsid w:val="008B29D7"/>
    <w:rsid w:val="008C7B27"/>
    <w:rsid w:val="008E0CEC"/>
    <w:rsid w:val="008E1656"/>
    <w:rsid w:val="008E2533"/>
    <w:rsid w:val="008F0A98"/>
    <w:rsid w:val="00910BE4"/>
    <w:rsid w:val="00915DBD"/>
    <w:rsid w:val="00916A90"/>
    <w:rsid w:val="0092627C"/>
    <w:rsid w:val="0093062F"/>
    <w:rsid w:val="009524E6"/>
    <w:rsid w:val="00962FD2"/>
    <w:rsid w:val="00965328"/>
    <w:rsid w:val="009662B7"/>
    <w:rsid w:val="00966BF5"/>
    <w:rsid w:val="00994F52"/>
    <w:rsid w:val="009B301F"/>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65AA8"/>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15AB"/>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D6264"/>
    <w:rsid w:val="00DE094E"/>
    <w:rsid w:val="00DE3A29"/>
    <w:rsid w:val="00DE5F8C"/>
    <w:rsid w:val="00E16968"/>
    <w:rsid w:val="00E26F81"/>
    <w:rsid w:val="00E35CDC"/>
    <w:rsid w:val="00E5065E"/>
    <w:rsid w:val="00E50CBA"/>
    <w:rsid w:val="00E51970"/>
    <w:rsid w:val="00E519C5"/>
    <w:rsid w:val="00E7093B"/>
    <w:rsid w:val="00E87D4E"/>
    <w:rsid w:val="00E90461"/>
    <w:rsid w:val="00E90B84"/>
    <w:rsid w:val="00E9433F"/>
    <w:rsid w:val="00EA0C5C"/>
    <w:rsid w:val="00EB5105"/>
    <w:rsid w:val="00ED1117"/>
    <w:rsid w:val="00ED1B2D"/>
    <w:rsid w:val="00ED60FD"/>
    <w:rsid w:val="00F0713A"/>
    <w:rsid w:val="00F22417"/>
    <w:rsid w:val="00F25640"/>
    <w:rsid w:val="00F3417A"/>
    <w:rsid w:val="00F4772C"/>
    <w:rsid w:val="00F532A7"/>
    <w:rsid w:val="00F61922"/>
    <w:rsid w:val="00F62040"/>
    <w:rsid w:val="00F6476F"/>
    <w:rsid w:val="00F72DD1"/>
    <w:rsid w:val="00F745B5"/>
    <w:rsid w:val="00F752D3"/>
    <w:rsid w:val="00F776E4"/>
    <w:rsid w:val="00F91597"/>
    <w:rsid w:val="00F9264A"/>
    <w:rsid w:val="00F94074"/>
    <w:rsid w:val="00F9545A"/>
    <w:rsid w:val="00F95D13"/>
    <w:rsid w:val="00FA47B2"/>
    <w:rsid w:val="00FB522B"/>
    <w:rsid w:val="00FD0809"/>
    <w:rsid w:val="00FD42C7"/>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vobokova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FAA6E-C89D-466B-A3FC-5C9D0E05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ПАО "ТрансКонтейнер"</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User</cp:lastModifiedBy>
  <cp:revision>3</cp:revision>
  <cp:lastPrinted>2013-04-01T13:23:00Z</cp:lastPrinted>
  <dcterms:created xsi:type="dcterms:W3CDTF">2015-07-15T07:34:00Z</dcterms:created>
  <dcterms:modified xsi:type="dcterms:W3CDTF">2015-07-27T10:27:00Z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