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A274D0">
        <w:rPr>
          <w:b/>
          <w:sz w:val="32"/>
          <w:szCs w:val="32"/>
        </w:rPr>
        <w:t>003/НКПОКТ/0005</w:t>
      </w:r>
    </w:p>
    <w:p w:rsidR="00AF4708" w:rsidRDefault="00AF4708" w:rsidP="00AF4708">
      <w:pPr>
        <w:jc w:val="both"/>
      </w:pPr>
    </w:p>
    <w:p w:rsidR="00691DB9" w:rsidRDefault="00E3295D" w:rsidP="00691DB9">
      <w:pPr>
        <w:pStyle w:val="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A274D0" w:rsidRDefault="00BC29CF" w:rsidP="00A274D0">
      <w:pPr>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A274D0">
        <w:rPr>
          <w:szCs w:val="28"/>
        </w:rPr>
        <w:t>003/НКПОКТ/0005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274D0">
        <w:rPr>
          <w:szCs w:val="28"/>
        </w:rPr>
        <w:t>поставку расходных материалов, запасных частей для вычислительной и периферийной техники в 2015г.</w:t>
      </w:r>
    </w:p>
    <w:p w:rsidR="00691DB9" w:rsidRPr="00C64E36" w:rsidRDefault="00691DB9" w:rsidP="00A274D0">
      <w:pPr>
        <w:pStyle w:val="1"/>
        <w:suppressAutoHyphens/>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274D0">
        <w:t>Сазонов Александр Владимирович</w:t>
      </w:r>
    </w:p>
    <w:p w:rsidR="00C64E36" w:rsidRPr="00A274D0" w:rsidRDefault="00C64E36" w:rsidP="003F2B7A">
      <w:pPr>
        <w:jc w:val="both"/>
        <w:rPr>
          <w:szCs w:val="28"/>
        </w:rPr>
      </w:pPr>
      <w:r w:rsidRPr="00C64E36">
        <w:t xml:space="preserve">Адрес электронной почты: </w:t>
      </w:r>
      <w:r w:rsidR="00A274D0" w:rsidRPr="00A274D0">
        <w:rPr>
          <w:bCs/>
          <w:szCs w:val="28"/>
        </w:rPr>
        <w:t>Sazonovav@trcont.ru</w:t>
      </w:r>
    </w:p>
    <w:p w:rsidR="00C64E36" w:rsidRPr="00C64E36" w:rsidRDefault="00216833" w:rsidP="003F2B7A">
      <w:pPr>
        <w:jc w:val="both"/>
      </w:pPr>
      <w:r>
        <w:t>Т</w:t>
      </w:r>
      <w:r w:rsidR="003F2B7A" w:rsidRPr="00C64E36">
        <w:t>елефон</w:t>
      </w:r>
      <w:r w:rsidR="00C64E36" w:rsidRPr="00C64E36">
        <w:t xml:space="preserve">: </w:t>
      </w:r>
      <w:r w:rsidR="00A274D0" w:rsidRPr="00A274D0">
        <w:rPr>
          <w:szCs w:val="28"/>
        </w:rPr>
        <w:t>+7 (812) 458-68-08</w:t>
      </w:r>
      <w:r w:rsidR="00691DB9">
        <w:t>,</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
        <w:ind w:firstLine="709"/>
        <w:rPr>
          <w:szCs w:val="28"/>
        </w:rPr>
      </w:pPr>
      <w:r w:rsidRPr="00061265">
        <w:rPr>
          <w:szCs w:val="28"/>
        </w:rPr>
        <w:t xml:space="preserve">Контактное лицо Организатора: </w:t>
      </w:r>
      <w:r>
        <w:rPr>
          <w:szCs w:val="28"/>
        </w:rPr>
        <w:t>Медведева Мария Павловна, тел./факс +7(812) 457-36-46/</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A274D0" w:rsidRDefault="00124964" w:rsidP="00A274D0">
      <w:pPr>
        <w:jc w:val="both"/>
        <w:rPr>
          <w:szCs w:val="28"/>
        </w:rPr>
      </w:pPr>
      <w:r w:rsidRPr="00AC0842">
        <w:rPr>
          <w:szCs w:val="28"/>
        </w:rPr>
        <w:t xml:space="preserve">Предмет договора: </w:t>
      </w:r>
      <w:r w:rsidR="00A274D0">
        <w:rPr>
          <w:szCs w:val="28"/>
        </w:rPr>
        <w:t>поставка расходных материалов, запасных частей для вычислительной и периферийной техники в 2015г.</w:t>
      </w:r>
    </w:p>
    <w:p w:rsidR="00124964" w:rsidRPr="00AC0842" w:rsidRDefault="00124964" w:rsidP="00A274D0">
      <w:pPr>
        <w:pStyle w:val="1"/>
        <w:suppressAutoHyphens/>
        <w:rPr>
          <w:szCs w:val="28"/>
        </w:rPr>
      </w:pPr>
    </w:p>
    <w:p w:rsidR="00A274D0" w:rsidRDefault="00124964" w:rsidP="00A274D0">
      <w:pPr>
        <w:jc w:val="both"/>
        <w:rPr>
          <w:szCs w:val="28"/>
        </w:rPr>
      </w:pPr>
      <w:r w:rsidRPr="00AC0842">
        <w:rPr>
          <w:szCs w:val="28"/>
        </w:rPr>
        <w:t xml:space="preserve">Начальная (максимальная) цена договора: </w:t>
      </w:r>
      <w:r w:rsidR="00A274D0">
        <w:rPr>
          <w:rFonts w:eastAsia="MS Mincho"/>
          <w:bCs/>
          <w:szCs w:val="28"/>
        </w:rPr>
        <w:t>1 800 000</w:t>
      </w:r>
      <w:r w:rsidR="00A274D0" w:rsidRPr="005D03A7">
        <w:rPr>
          <w:szCs w:val="28"/>
        </w:rPr>
        <w:t>. (</w:t>
      </w:r>
      <w:r w:rsidR="00A274D0">
        <w:rPr>
          <w:szCs w:val="28"/>
        </w:rPr>
        <w:t xml:space="preserve">Один миллион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w:t>
      </w:r>
      <w:r w:rsidR="00A274D0">
        <w:rPr>
          <w:szCs w:val="28"/>
        </w:rPr>
        <w:lastRenderedPageBreak/>
        <w:t>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p>
    <w:p w:rsidR="00D17BCE" w:rsidRPr="008F0D0C" w:rsidRDefault="00D17BCE" w:rsidP="00A274D0">
      <w:pPr>
        <w:pStyle w:val="af6"/>
        <w:widowControl w:val="0"/>
        <w:tabs>
          <w:tab w:val="left" w:pos="0"/>
        </w:tabs>
        <w:spacing w:after="0"/>
        <w:ind w:left="0"/>
        <w:jc w:val="both"/>
        <w:rPr>
          <w:szCs w:val="28"/>
        </w:rPr>
      </w:pPr>
    </w:p>
    <w:p w:rsidR="00124964" w:rsidRPr="00AC0842" w:rsidRDefault="002277CB" w:rsidP="002C0F1D">
      <w:pPr>
        <w:jc w:val="both"/>
        <w:rPr>
          <w:szCs w:val="28"/>
        </w:rPr>
      </w:pPr>
      <w:r>
        <w:rPr>
          <w:szCs w:val="28"/>
        </w:rPr>
        <w:t>Информация о Товаре</w:t>
      </w:r>
      <w:r w:rsidR="00124964"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A274D0" w:rsidP="00D17BCE">
            <w:pPr>
              <w:ind w:firstLine="0"/>
              <w:jc w:val="center"/>
              <w:rPr>
                <w:sz w:val="24"/>
                <w:szCs w:val="24"/>
              </w:rPr>
            </w:pPr>
            <w:r>
              <w:rPr>
                <w:sz w:val="24"/>
                <w:szCs w:val="24"/>
              </w:rPr>
              <w:t>3010050</w:t>
            </w:r>
          </w:p>
        </w:tc>
        <w:tc>
          <w:tcPr>
            <w:tcW w:w="1819" w:type="dxa"/>
            <w:vAlign w:val="center"/>
          </w:tcPr>
          <w:p w:rsidR="00AC0842" w:rsidRPr="00D17BCE" w:rsidRDefault="00A274D0" w:rsidP="00D17BCE">
            <w:pPr>
              <w:ind w:firstLine="0"/>
              <w:jc w:val="center"/>
              <w:rPr>
                <w:sz w:val="24"/>
                <w:szCs w:val="24"/>
              </w:rPr>
            </w:pPr>
            <w:r>
              <w:rPr>
                <w:sz w:val="24"/>
                <w:szCs w:val="24"/>
              </w:rPr>
              <w:t>30.1.2</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D17BCE" w:rsidP="00D17BCE">
            <w:pPr>
              <w:ind w:firstLine="0"/>
              <w:jc w:val="center"/>
              <w:rPr>
                <w:sz w:val="24"/>
                <w:szCs w:val="24"/>
              </w:rPr>
            </w:pPr>
            <w:r w:rsidRPr="00D17BCE">
              <w:rPr>
                <w:sz w:val="24"/>
                <w:szCs w:val="24"/>
              </w:rPr>
              <w:t>Не определено</w:t>
            </w:r>
          </w:p>
        </w:tc>
        <w:tc>
          <w:tcPr>
            <w:tcW w:w="2366" w:type="dxa"/>
            <w:vAlign w:val="center"/>
          </w:tcPr>
          <w:p w:rsidR="00AC0842" w:rsidRPr="00AC0842" w:rsidRDefault="00D17BCE" w:rsidP="00D17BCE">
            <w:pPr>
              <w:ind w:firstLine="0"/>
              <w:jc w:val="center"/>
              <w:rPr>
                <w:sz w:val="24"/>
                <w:szCs w:val="24"/>
              </w:rPr>
            </w:pPr>
            <w:bookmarkStart w:id="0" w:name="_GoBack"/>
            <w:bookmarkEnd w:id="0"/>
            <w:r w:rsidRPr="00D17BCE">
              <w:rPr>
                <w:sz w:val="24"/>
                <w:szCs w:val="24"/>
              </w:rPr>
              <w:t>Строка ГПЗ № 1</w:t>
            </w:r>
            <w:r w:rsidR="00A274D0">
              <w:rPr>
                <w:sz w:val="24"/>
                <w:szCs w:val="24"/>
              </w:rPr>
              <w:t>25</w:t>
            </w:r>
          </w:p>
        </w:tc>
      </w:tr>
    </w:tbl>
    <w:p w:rsidR="00D17BCE" w:rsidRDefault="00D17BCE" w:rsidP="00CB1C18">
      <w:pPr>
        <w:jc w:val="both"/>
        <w:rPr>
          <w:szCs w:val="28"/>
        </w:rPr>
      </w:pPr>
    </w:p>
    <w:p w:rsidR="008C7B27" w:rsidRDefault="00D17BCE" w:rsidP="00CB1C18">
      <w:pPr>
        <w:jc w:val="both"/>
        <w:rPr>
          <w:sz w:val="24"/>
          <w:szCs w:val="24"/>
        </w:rPr>
      </w:pPr>
      <w:r>
        <w:rPr>
          <w:szCs w:val="28"/>
        </w:rPr>
        <w:t xml:space="preserve">Место </w:t>
      </w:r>
      <w:r w:rsidR="00A274D0">
        <w:rPr>
          <w:szCs w:val="28"/>
        </w:rPr>
        <w:t>поставки Товара</w:t>
      </w:r>
      <w:r w:rsidR="00C64E36" w:rsidRPr="00D43F92">
        <w:rPr>
          <w:szCs w:val="28"/>
        </w:rPr>
        <w:t>:</w:t>
      </w:r>
      <w:r w:rsidR="00C64E36" w:rsidRPr="00D43A0F">
        <w:rPr>
          <w:sz w:val="24"/>
          <w:szCs w:val="24"/>
        </w:rPr>
        <w:t xml:space="preserve"> </w:t>
      </w:r>
    </w:p>
    <w:p w:rsidR="00A274D0" w:rsidRDefault="00A274D0" w:rsidP="00A274D0">
      <w:pPr>
        <w:jc w:val="both"/>
        <w:rPr>
          <w:szCs w:val="28"/>
        </w:rPr>
      </w:pPr>
      <w:r w:rsidRPr="0084551A">
        <w:rPr>
          <w:szCs w:val="28"/>
        </w:rPr>
        <w:t>- 191002, г. Санкт-Петербург, Владимирский пр., д. 23, Бизнес-центр «Ренессанс Холл», 4 и 8 этаж;</w:t>
      </w:r>
    </w:p>
    <w:p w:rsidR="00A274D0" w:rsidRDefault="00A274D0" w:rsidP="00A274D0">
      <w:pPr>
        <w:jc w:val="both"/>
        <w:rPr>
          <w:szCs w:val="28"/>
        </w:rPr>
      </w:pPr>
      <w:r w:rsidRPr="0084551A">
        <w:rPr>
          <w:szCs w:val="28"/>
        </w:rPr>
        <w:t>- 192007, г. Санкт-Петербург, Лиговский пр., д.240, литер А, агентство на станции Санкт-Петербург-Товарный-Витебский, отдел продаж;</w:t>
      </w:r>
    </w:p>
    <w:p w:rsidR="00A274D0" w:rsidRDefault="00A274D0" w:rsidP="00A274D0">
      <w:pPr>
        <w:jc w:val="both"/>
        <w:rPr>
          <w:szCs w:val="28"/>
        </w:rPr>
      </w:pPr>
      <w:r w:rsidRPr="0084551A">
        <w:rPr>
          <w:szCs w:val="28"/>
        </w:rPr>
        <w:t>- 195009, г. Санкт-Петербург, участок ж/д «Минеральная ул.-Лесной пр.», литер Д (ул. Минеральная, д. 37), цех ре</w:t>
      </w:r>
      <w:r>
        <w:rPr>
          <w:szCs w:val="28"/>
        </w:rPr>
        <w:t>монта большегрузных контейнеров.</w:t>
      </w:r>
    </w:p>
    <w:p w:rsidR="00A274D0" w:rsidRDefault="00A274D0"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274D0">
        <w:rPr>
          <w:szCs w:val="28"/>
        </w:rPr>
        <w:t>«28</w:t>
      </w:r>
      <w:r w:rsidR="007A52C2" w:rsidRPr="009E71E0">
        <w:rPr>
          <w:szCs w:val="28"/>
        </w:rPr>
        <w:t xml:space="preserve">» </w:t>
      </w:r>
      <w:r w:rsidR="00A274D0">
        <w:rPr>
          <w:szCs w:val="28"/>
        </w:rPr>
        <w:t>мая</w:t>
      </w:r>
      <w:r w:rsidR="00D17BCE" w:rsidRPr="009E71E0">
        <w:rPr>
          <w:szCs w:val="28"/>
        </w:rPr>
        <w:t xml:space="preserve"> 2015</w:t>
      </w:r>
      <w:r w:rsidRPr="009E71E0">
        <w:rPr>
          <w:szCs w:val="28"/>
        </w:rPr>
        <w:t xml:space="preserve">г. </w:t>
      </w:r>
      <w:r w:rsidR="00A274D0">
        <w:rPr>
          <w:szCs w:val="28"/>
        </w:rPr>
        <w:t>по «</w:t>
      </w:r>
      <w:r w:rsidR="00D80270">
        <w:rPr>
          <w:szCs w:val="28"/>
        </w:rPr>
        <w:t>18</w:t>
      </w:r>
      <w:r w:rsidRPr="009E71E0">
        <w:rPr>
          <w:szCs w:val="28"/>
        </w:rPr>
        <w:t xml:space="preserve">» </w:t>
      </w:r>
      <w:r w:rsidR="00D80270">
        <w:rPr>
          <w:szCs w:val="28"/>
        </w:rPr>
        <w:t>июня</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D80270">
        <w:rPr>
          <w:szCs w:val="28"/>
        </w:rPr>
        <w:t>18</w:t>
      </w:r>
      <w:r w:rsidR="00082A72" w:rsidRPr="009E71E0">
        <w:rPr>
          <w:szCs w:val="28"/>
        </w:rPr>
        <w:t xml:space="preserve">» </w:t>
      </w:r>
      <w:r w:rsidR="00D80270">
        <w:rPr>
          <w:szCs w:val="28"/>
        </w:rPr>
        <w:t>июня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D80270">
        <w:rPr>
          <w:szCs w:val="28"/>
        </w:rPr>
        <w:t>22</w:t>
      </w:r>
      <w:r w:rsidRPr="009E71E0">
        <w:rPr>
          <w:szCs w:val="28"/>
        </w:rPr>
        <w:t xml:space="preserve">» </w:t>
      </w:r>
      <w:r w:rsidR="00D80270">
        <w:rPr>
          <w:szCs w:val="28"/>
        </w:rPr>
        <w:t>июня</w:t>
      </w:r>
      <w:r w:rsidR="00D17BCE" w:rsidRPr="009E71E0">
        <w:rPr>
          <w:szCs w:val="28"/>
        </w:rPr>
        <w:t xml:space="preserve"> 2015</w:t>
      </w:r>
      <w:r w:rsidR="00C017C8" w:rsidRPr="009E71E0">
        <w:rPr>
          <w:szCs w:val="28"/>
        </w:rPr>
        <w:t>г.</w:t>
      </w:r>
      <w:r w:rsidR="00D17BCE" w:rsidRPr="009E71E0">
        <w:t xml:space="preserve"> 10</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D80270">
        <w:rPr>
          <w:szCs w:val="28"/>
        </w:rPr>
        <w:t>26</w:t>
      </w:r>
      <w:r w:rsidRPr="009E71E0">
        <w:rPr>
          <w:szCs w:val="28"/>
        </w:rPr>
        <w:t xml:space="preserve">» </w:t>
      </w:r>
      <w:r w:rsidR="00D80270">
        <w:rPr>
          <w:szCs w:val="28"/>
        </w:rPr>
        <w:t>июня</w:t>
      </w:r>
      <w:r w:rsidR="00D17BCE" w:rsidRPr="009E71E0">
        <w:rPr>
          <w:szCs w:val="28"/>
        </w:rPr>
        <w:t xml:space="preserve"> 2015</w:t>
      </w:r>
      <w:r w:rsidR="00C017C8" w:rsidRPr="009E71E0">
        <w:rPr>
          <w:szCs w:val="28"/>
        </w:rPr>
        <w:t>г.</w:t>
      </w:r>
      <w:r w:rsidR="00D17BCE" w:rsidRPr="009E71E0">
        <w:t xml:space="preserve"> 10</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CA" w:rsidRDefault="005168CA" w:rsidP="00CB1C18">
      <w:r>
        <w:separator/>
      </w:r>
    </w:p>
  </w:endnote>
  <w:endnote w:type="continuationSeparator" w:id="1">
    <w:p w:rsidR="005168CA" w:rsidRDefault="005168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CA" w:rsidRDefault="005168CA" w:rsidP="00CB1C18">
      <w:r>
        <w:separator/>
      </w:r>
    </w:p>
  </w:footnote>
  <w:footnote w:type="continuationSeparator" w:id="1">
    <w:p w:rsidR="005168CA" w:rsidRDefault="005168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75018">
    <w:pPr>
      <w:pStyle w:val="af0"/>
      <w:jc w:val="center"/>
    </w:pPr>
    <w:r>
      <w:fldChar w:fldCharType="begin"/>
    </w:r>
    <w:r w:rsidR="00052B26">
      <w:instrText xml:space="preserve"> PAGE   \* MERGEFORMAT </w:instrText>
    </w:r>
    <w:r>
      <w:fldChar w:fldCharType="separate"/>
    </w:r>
    <w:r w:rsidR="002277C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277CB"/>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68CA"/>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512F"/>
    <w:rsid w:val="00A20EC2"/>
    <w:rsid w:val="00A232F1"/>
    <w:rsid w:val="00A274D0"/>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70D67"/>
    <w:rsid w:val="00D7451B"/>
    <w:rsid w:val="00D80270"/>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018"/>
    <w:rsid w:val="00F752D3"/>
    <w:rsid w:val="00F776E4"/>
    <w:rsid w:val="00F91597"/>
    <w:rsid w:val="00F94074"/>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unhideWhenUsed/>
    <w:rsid w:val="00D17BCE"/>
    <w:pPr>
      <w:spacing w:after="120"/>
      <w:ind w:left="283"/>
    </w:pPr>
  </w:style>
  <w:style w:type="character" w:customStyle="1" w:styleId="af7">
    <w:name w:val="Основной текст с отступом Знак"/>
    <w:basedOn w:val="a0"/>
    <w:link w:val="af6"/>
    <w:uiPriority w:val="99"/>
    <w:rsid w:val="00D17BCE"/>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23</cp:revision>
  <cp:lastPrinted>2013-10-11T11:56:00Z</cp:lastPrinted>
  <dcterms:created xsi:type="dcterms:W3CDTF">2013-08-27T12:50:00Z</dcterms:created>
  <dcterms:modified xsi:type="dcterms:W3CDTF">2015-05-28T11:59:00Z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