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proofErr w:type="gramStart"/>
      <w:r w:rsidRPr="009D7D4D">
        <w:rPr>
          <w:rFonts w:eastAsiaTheme="majorEastAsia"/>
          <w:b/>
          <w:bCs/>
          <w:snapToGrid/>
          <w:szCs w:val="28"/>
          <w:lang w:eastAsia="en-US"/>
        </w:rPr>
        <w:t>ЕП</w:t>
      </w:r>
      <w:proofErr w:type="gramEnd"/>
      <w:r w:rsidRPr="003B5EFB">
        <w:rPr>
          <w:rFonts w:eastAsiaTheme="majorEastAsia"/>
          <w:b/>
          <w:bCs/>
          <w:snapToGrid/>
          <w:szCs w:val="28"/>
          <w:lang w:eastAsia="en-US"/>
        </w:rPr>
        <w:t>/</w:t>
      </w:r>
      <w:r w:rsidR="00FE7F2C">
        <w:rPr>
          <w:rFonts w:eastAsiaTheme="majorEastAsia"/>
          <w:b/>
          <w:bCs/>
          <w:snapToGrid/>
          <w:szCs w:val="28"/>
          <w:lang w:eastAsia="en-US"/>
        </w:rPr>
        <w:t>013</w:t>
      </w:r>
      <w:r w:rsidRPr="003B5EFB">
        <w:rPr>
          <w:rFonts w:eastAsiaTheme="majorEastAsia"/>
          <w:b/>
          <w:bCs/>
          <w:snapToGrid/>
          <w:szCs w:val="28"/>
          <w:lang w:eastAsia="en-US"/>
        </w:rPr>
        <w:t>/</w:t>
      </w:r>
      <w:proofErr w:type="spellStart"/>
      <w:r w:rsidR="00FE7F2C">
        <w:rPr>
          <w:rFonts w:eastAsiaTheme="majorEastAsia"/>
          <w:b/>
          <w:bCs/>
          <w:snapToGrid/>
          <w:szCs w:val="28"/>
          <w:lang w:eastAsia="en-US"/>
        </w:rPr>
        <w:t>ЦКПКадр</w:t>
      </w:r>
      <w:proofErr w:type="spellEnd"/>
      <w:r w:rsidRPr="003B5EFB">
        <w:rPr>
          <w:rFonts w:eastAsiaTheme="majorEastAsia"/>
          <w:b/>
          <w:bCs/>
          <w:snapToGrid/>
          <w:szCs w:val="28"/>
          <w:lang w:eastAsia="en-US"/>
        </w:rPr>
        <w:t>/</w:t>
      </w:r>
      <w:r w:rsidR="00FE7F2C">
        <w:rPr>
          <w:rFonts w:eastAsiaTheme="majorEastAsia"/>
          <w:b/>
          <w:bCs/>
          <w:snapToGrid/>
          <w:szCs w:val="28"/>
          <w:lang w:eastAsia="en-US"/>
        </w:rPr>
        <w:t>0027</w:t>
      </w:r>
      <w:bookmarkEnd w:id="0"/>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3B5EFB">
        <w:t>/</w:t>
      </w:r>
      <w:r w:rsidR="00FE7F2C">
        <w:t>013</w:t>
      </w:r>
      <w:r w:rsidR="0024584A" w:rsidRPr="003B5EFB">
        <w:t>/</w:t>
      </w:r>
      <w:proofErr w:type="spellStart"/>
      <w:r w:rsidR="00FE7F2C">
        <w:t>ЦКПКадр</w:t>
      </w:r>
      <w:proofErr w:type="spellEnd"/>
      <w:r w:rsidR="0024584A" w:rsidRPr="003B5EFB">
        <w:t>/</w:t>
      </w:r>
      <w:r w:rsidR="00FE7F2C">
        <w:t>0027</w:t>
      </w:r>
      <w:r w:rsidR="0024584A" w:rsidRPr="003B5EFB">
        <w:t xml:space="preserve"> н</w:t>
      </w:r>
      <w:r w:rsidR="0024584A" w:rsidRPr="009D7D4D">
        <w:t xml:space="preserve">а оказание услуг у единственного поставщика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1D3FE6">
        <w:t>Павленко Кристина Игоревна</w:t>
      </w:r>
    </w:p>
    <w:p w:rsidR="0024584A" w:rsidRPr="00C64E36" w:rsidRDefault="0024584A" w:rsidP="0024584A">
      <w:pPr>
        <w:jc w:val="both"/>
      </w:pPr>
      <w:r w:rsidRPr="00C64E36">
        <w:t xml:space="preserve">Адрес электронной почты: </w:t>
      </w:r>
      <w:r w:rsidR="001D3FE6" w:rsidRPr="001D3FE6">
        <w:rPr>
          <w:szCs w:val="28"/>
        </w:rPr>
        <w:t>PavlenkoKI@trcont.ru</w:t>
      </w:r>
    </w:p>
    <w:p w:rsidR="0024584A" w:rsidRPr="00C64E36" w:rsidRDefault="0024584A" w:rsidP="0024584A">
      <w:pPr>
        <w:jc w:val="both"/>
      </w:pPr>
      <w:r>
        <w:t>Т</w:t>
      </w:r>
      <w:r w:rsidRPr="00C64E36">
        <w:t xml:space="preserve">елефон: </w:t>
      </w:r>
      <w:r w:rsidR="001D3FE6">
        <w:t xml:space="preserve">8 (495) 788-17-17, </w:t>
      </w:r>
      <w:proofErr w:type="spellStart"/>
      <w:r w:rsidR="001D3FE6">
        <w:t>вн</w:t>
      </w:r>
      <w:proofErr w:type="spellEnd"/>
      <w:r w:rsidR="001D3FE6">
        <w:t>. 1268</w:t>
      </w:r>
      <w:r w:rsidRPr="00C64E36">
        <w:t xml:space="preserve">, </w:t>
      </w:r>
    </w:p>
    <w:p w:rsidR="0024584A" w:rsidRPr="00C64E36" w:rsidRDefault="0024584A" w:rsidP="0024584A">
      <w:pPr>
        <w:jc w:val="both"/>
      </w:pPr>
      <w:r>
        <w:t>Ф</w:t>
      </w:r>
      <w:r w:rsidRPr="00C64E36">
        <w:t xml:space="preserve">акс: </w:t>
      </w:r>
      <w:r w:rsidR="001D3FE6">
        <w:t>8 (499) 262-75-78</w:t>
      </w:r>
      <w:r w:rsidRPr="00C64E36">
        <w:t>.</w:t>
      </w:r>
    </w:p>
    <w:p w:rsidR="0024584A" w:rsidRDefault="0024584A" w:rsidP="0024584A">
      <w:pPr>
        <w:jc w:val="both"/>
      </w:pP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042E08" w:rsidRPr="00042E08">
        <w:t>О</w:t>
      </w:r>
      <w:r w:rsidR="00042E08">
        <w:t>рганизация оздоровительного отдыха детей работников ПАО «ТрансКонтейнер» в  детском лагере на базе Оздоровительного комплекса «Старая Руза» на основании путевок, оформленных им в соответствии  с заявками.</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AC0842" w:rsidRDefault="0024584A" w:rsidP="00FD7121">
            <w:pPr>
              <w:ind w:firstLine="0"/>
              <w:rPr>
                <w:sz w:val="24"/>
                <w:szCs w:val="24"/>
                <w:highlight w:val="cyan"/>
              </w:rPr>
            </w:pPr>
            <w:r w:rsidRPr="00042E08">
              <w:rPr>
                <w:sz w:val="24"/>
                <w:szCs w:val="24"/>
              </w:rPr>
              <w:t>№</w:t>
            </w:r>
          </w:p>
        </w:tc>
        <w:tc>
          <w:tcPr>
            <w:tcW w:w="1819" w:type="dxa"/>
          </w:tcPr>
          <w:p w:rsidR="0024584A" w:rsidRPr="00042E08" w:rsidRDefault="0024584A" w:rsidP="00FD7121">
            <w:pPr>
              <w:ind w:firstLine="0"/>
              <w:rPr>
                <w:sz w:val="24"/>
                <w:szCs w:val="24"/>
              </w:rPr>
            </w:pPr>
            <w:r w:rsidRPr="00042E08">
              <w:rPr>
                <w:sz w:val="24"/>
                <w:szCs w:val="24"/>
              </w:rPr>
              <w:t>Классификация по ОКДП</w:t>
            </w:r>
          </w:p>
        </w:tc>
        <w:tc>
          <w:tcPr>
            <w:tcW w:w="1819" w:type="dxa"/>
          </w:tcPr>
          <w:p w:rsidR="0024584A" w:rsidRPr="00042E08" w:rsidRDefault="0024584A" w:rsidP="00FD7121">
            <w:pPr>
              <w:ind w:firstLine="0"/>
              <w:rPr>
                <w:sz w:val="24"/>
                <w:szCs w:val="24"/>
              </w:rPr>
            </w:pPr>
            <w:r w:rsidRPr="00042E08">
              <w:rPr>
                <w:sz w:val="24"/>
                <w:szCs w:val="24"/>
              </w:rPr>
              <w:t>Классификация по ОКВЭД</w:t>
            </w:r>
          </w:p>
        </w:tc>
        <w:tc>
          <w:tcPr>
            <w:tcW w:w="1323" w:type="dxa"/>
          </w:tcPr>
          <w:p w:rsidR="0024584A" w:rsidRPr="00042E08" w:rsidRDefault="0024584A" w:rsidP="00FD7121">
            <w:pPr>
              <w:ind w:firstLine="0"/>
              <w:rPr>
                <w:sz w:val="24"/>
                <w:szCs w:val="24"/>
              </w:rPr>
            </w:pPr>
            <w:r w:rsidRPr="00042E08">
              <w:rPr>
                <w:sz w:val="24"/>
                <w:szCs w:val="24"/>
              </w:rPr>
              <w:t>Ед. измерения</w:t>
            </w:r>
          </w:p>
        </w:tc>
        <w:tc>
          <w:tcPr>
            <w:tcW w:w="1418" w:type="dxa"/>
          </w:tcPr>
          <w:p w:rsidR="0024584A" w:rsidRPr="00042E08" w:rsidRDefault="0024584A" w:rsidP="00FD7121">
            <w:pPr>
              <w:ind w:firstLine="0"/>
              <w:rPr>
                <w:sz w:val="24"/>
                <w:szCs w:val="24"/>
              </w:rPr>
            </w:pPr>
            <w:r w:rsidRPr="00042E08">
              <w:rPr>
                <w:sz w:val="24"/>
                <w:szCs w:val="24"/>
              </w:rPr>
              <w:t>Количество (Объем)</w:t>
            </w:r>
          </w:p>
        </w:tc>
        <w:tc>
          <w:tcPr>
            <w:tcW w:w="2268" w:type="dxa"/>
          </w:tcPr>
          <w:p w:rsidR="0024584A" w:rsidRPr="00042E08" w:rsidRDefault="0024584A" w:rsidP="00FD7121">
            <w:pPr>
              <w:ind w:firstLine="0"/>
              <w:rPr>
                <w:sz w:val="24"/>
                <w:szCs w:val="24"/>
              </w:rPr>
            </w:pPr>
            <w:r w:rsidRPr="00042E08">
              <w:rPr>
                <w:sz w:val="24"/>
                <w:szCs w:val="24"/>
              </w:rPr>
              <w:t>Дополнительные сведения</w:t>
            </w:r>
          </w:p>
        </w:tc>
      </w:tr>
      <w:tr w:rsidR="0024584A" w:rsidRPr="00AC0842" w:rsidTr="00FD7121">
        <w:tc>
          <w:tcPr>
            <w:tcW w:w="817" w:type="dxa"/>
          </w:tcPr>
          <w:p w:rsidR="0024584A" w:rsidRPr="00AC0842" w:rsidRDefault="0024584A" w:rsidP="00FD7121">
            <w:pPr>
              <w:ind w:firstLine="0"/>
              <w:rPr>
                <w:sz w:val="24"/>
                <w:szCs w:val="24"/>
              </w:rPr>
            </w:pPr>
            <w:r>
              <w:rPr>
                <w:sz w:val="24"/>
                <w:szCs w:val="24"/>
              </w:rPr>
              <w:t>1.</w:t>
            </w:r>
          </w:p>
        </w:tc>
        <w:tc>
          <w:tcPr>
            <w:tcW w:w="1819" w:type="dxa"/>
          </w:tcPr>
          <w:p w:rsidR="0024584A" w:rsidRPr="00AC0842" w:rsidRDefault="00042E08" w:rsidP="00FD7121">
            <w:pPr>
              <w:ind w:firstLine="0"/>
              <w:rPr>
                <w:sz w:val="24"/>
                <w:szCs w:val="24"/>
              </w:rPr>
            </w:pPr>
            <w:r>
              <w:rPr>
                <w:sz w:val="24"/>
                <w:szCs w:val="24"/>
              </w:rPr>
              <w:t>8514016</w:t>
            </w:r>
          </w:p>
        </w:tc>
        <w:tc>
          <w:tcPr>
            <w:tcW w:w="1819" w:type="dxa"/>
          </w:tcPr>
          <w:p w:rsidR="0024584A" w:rsidRPr="00AC0842" w:rsidRDefault="00042E08" w:rsidP="00FD7121">
            <w:pPr>
              <w:ind w:firstLine="0"/>
              <w:rPr>
                <w:sz w:val="24"/>
                <w:szCs w:val="24"/>
              </w:rPr>
            </w:pPr>
            <w:r>
              <w:rPr>
                <w:sz w:val="24"/>
                <w:szCs w:val="24"/>
              </w:rPr>
              <w:t>55.23.1</w:t>
            </w:r>
          </w:p>
        </w:tc>
        <w:tc>
          <w:tcPr>
            <w:tcW w:w="1323" w:type="dxa"/>
          </w:tcPr>
          <w:p w:rsidR="0024584A" w:rsidRPr="00AC0842" w:rsidRDefault="00042E08" w:rsidP="00FD7121">
            <w:pPr>
              <w:ind w:firstLine="0"/>
              <w:rPr>
                <w:sz w:val="24"/>
                <w:szCs w:val="24"/>
              </w:rPr>
            </w:pPr>
            <w:r>
              <w:rPr>
                <w:sz w:val="24"/>
                <w:szCs w:val="24"/>
              </w:rPr>
              <w:t>шт.</w:t>
            </w:r>
          </w:p>
        </w:tc>
        <w:tc>
          <w:tcPr>
            <w:tcW w:w="1418" w:type="dxa"/>
          </w:tcPr>
          <w:p w:rsidR="0024584A" w:rsidRPr="00AC0842" w:rsidRDefault="0004032C" w:rsidP="00FD7121">
            <w:pPr>
              <w:ind w:firstLine="0"/>
              <w:rPr>
                <w:sz w:val="24"/>
                <w:szCs w:val="24"/>
              </w:rPr>
            </w:pPr>
            <w:r>
              <w:rPr>
                <w:sz w:val="24"/>
                <w:szCs w:val="24"/>
              </w:rPr>
              <w:t>не определено</w:t>
            </w:r>
          </w:p>
        </w:tc>
        <w:tc>
          <w:tcPr>
            <w:tcW w:w="2268" w:type="dxa"/>
          </w:tcPr>
          <w:p w:rsidR="0024584A" w:rsidRPr="00AC0842" w:rsidRDefault="00FE7F2C" w:rsidP="00FD7121">
            <w:pPr>
              <w:ind w:firstLine="0"/>
              <w:rPr>
                <w:sz w:val="24"/>
                <w:szCs w:val="24"/>
              </w:rPr>
            </w:pPr>
            <w:r>
              <w:rPr>
                <w:sz w:val="24"/>
                <w:szCs w:val="24"/>
              </w:rPr>
              <w:t>Строка ГПЗ № 219</w:t>
            </w:r>
          </w:p>
        </w:tc>
      </w:tr>
    </w:tbl>
    <w:p w:rsidR="0024584A" w:rsidRPr="001E6AE6" w:rsidRDefault="0024584A" w:rsidP="0024584A">
      <w:pPr>
        <w:jc w:val="both"/>
        <w:rPr>
          <w:b/>
          <w:szCs w:val="28"/>
        </w:rPr>
      </w:pPr>
      <w:r w:rsidRPr="003927D3">
        <w:rPr>
          <w:b/>
        </w:rPr>
        <w:t xml:space="preserve">2. Количество (Объем) </w:t>
      </w:r>
      <w:r w:rsidR="0004032C">
        <w:t>не определено</w:t>
      </w:r>
      <w:r w:rsidR="000F6F38">
        <w:rPr>
          <w:szCs w:val="28"/>
        </w:rPr>
        <w:t>.</w:t>
      </w:r>
      <w:r w:rsidR="00042E08" w:rsidRPr="0027050F">
        <w:rPr>
          <w:b/>
          <w:szCs w:val="28"/>
        </w:rPr>
        <w:t xml:space="preserve"> </w:t>
      </w:r>
    </w:p>
    <w:p w:rsidR="0024584A" w:rsidRPr="003927D3" w:rsidRDefault="0024584A" w:rsidP="0024584A">
      <w:pPr>
        <w:jc w:val="both"/>
        <w:rPr>
          <w:b/>
        </w:rPr>
      </w:pPr>
      <w:r w:rsidRPr="003927D3">
        <w:rPr>
          <w:b/>
        </w:rPr>
        <w:t>3.</w:t>
      </w:r>
      <w:r w:rsidR="00D36D90">
        <w:rPr>
          <w:b/>
        </w:rPr>
        <w:t xml:space="preserve"> </w:t>
      </w:r>
      <w:r w:rsidRPr="003927D3">
        <w:rPr>
          <w:b/>
        </w:rPr>
        <w:t>Максимальная цена договора</w:t>
      </w:r>
      <w:r w:rsidRPr="0004032C">
        <w:rPr>
          <w:b/>
        </w:rPr>
        <w:t xml:space="preserve">: </w:t>
      </w:r>
      <w:r w:rsidR="001E6AE6" w:rsidRPr="003B5EFB">
        <w:t>1</w:t>
      </w:r>
      <w:r w:rsidR="0004032C" w:rsidRPr="003B5EFB">
        <w:t> </w:t>
      </w:r>
      <w:r w:rsidR="00AE1ABF">
        <w:t>2</w:t>
      </w:r>
      <w:r w:rsidR="0004032C" w:rsidRPr="003B5EFB">
        <w:t>00 000</w:t>
      </w:r>
      <w:r w:rsidRPr="003B5EFB">
        <w:t xml:space="preserve"> рублей</w:t>
      </w:r>
      <w:r w:rsidR="00BA3B38">
        <w:t xml:space="preserve"> без учета НДС</w:t>
      </w:r>
      <w:r w:rsidRPr="003B5EFB">
        <w:t>.</w:t>
      </w:r>
      <w:r w:rsidR="00BA3B38">
        <w:t xml:space="preserve"> НДС начисляется в соответствии с законодательством Российской Федерации.</w:t>
      </w:r>
    </w:p>
    <w:p w:rsidR="0024584A" w:rsidRPr="003927D3" w:rsidRDefault="0024584A" w:rsidP="0024584A">
      <w:pPr>
        <w:pStyle w:val="Default"/>
        <w:ind w:firstLine="708"/>
        <w:jc w:val="both"/>
        <w:rPr>
          <w:iCs/>
          <w:color w:val="auto"/>
          <w:sz w:val="28"/>
          <w:szCs w:val="28"/>
        </w:rPr>
      </w:pPr>
      <w:r w:rsidRPr="003927D3">
        <w:rPr>
          <w:b/>
          <w:iCs/>
          <w:color w:val="auto"/>
          <w:sz w:val="28"/>
          <w:szCs w:val="28"/>
        </w:rPr>
        <w:t>4.</w:t>
      </w:r>
      <w:r w:rsidR="0004032C">
        <w:rPr>
          <w:b/>
          <w:iCs/>
          <w:color w:val="auto"/>
          <w:sz w:val="28"/>
          <w:szCs w:val="28"/>
        </w:rPr>
        <w:t xml:space="preserve"> </w:t>
      </w:r>
      <w:r w:rsidRPr="003927D3">
        <w:rPr>
          <w:b/>
          <w:iCs/>
          <w:color w:val="auto"/>
          <w:sz w:val="28"/>
          <w:szCs w:val="28"/>
        </w:rPr>
        <w:t xml:space="preserve">Порядок определения цены </w:t>
      </w:r>
      <w:r w:rsidRPr="001E6AE6">
        <w:rPr>
          <w:iCs/>
          <w:color w:val="auto"/>
          <w:sz w:val="28"/>
          <w:szCs w:val="28"/>
        </w:rPr>
        <w:t>устанавливается</w:t>
      </w:r>
      <w:r w:rsidR="00D36D90">
        <w:t xml:space="preserve"> </w:t>
      </w:r>
      <w:r w:rsidR="00D36D90" w:rsidRPr="00D36D90">
        <w:rPr>
          <w:sz w:val="28"/>
          <w:szCs w:val="28"/>
        </w:rPr>
        <w:t xml:space="preserve">в зависимости от количества путевок, определяется в соответствии с расчетом стоимости, НДС </w:t>
      </w:r>
      <w:r w:rsidR="00D36D90" w:rsidRPr="00D36D90">
        <w:rPr>
          <w:sz w:val="28"/>
          <w:szCs w:val="28"/>
        </w:rPr>
        <w:lastRenderedPageBreak/>
        <w:t>не облагается на основании пп.18 п.3 ст. 149 Налогового кодекса Российской Федерации.</w:t>
      </w:r>
    </w:p>
    <w:p w:rsidR="0024584A" w:rsidRPr="00D36D90"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D36D90">
        <w:rPr>
          <w:b/>
          <w:iCs/>
          <w:color w:val="auto"/>
          <w:sz w:val="28"/>
          <w:szCs w:val="28"/>
        </w:rPr>
        <w:t>:</w:t>
      </w:r>
      <w:r w:rsidRPr="003927D3">
        <w:rPr>
          <w:b/>
          <w:iCs/>
          <w:color w:val="auto"/>
          <w:sz w:val="28"/>
          <w:szCs w:val="28"/>
        </w:rPr>
        <w:t xml:space="preserve"> </w:t>
      </w:r>
      <w:r w:rsidRPr="007C6477">
        <w:rPr>
          <w:i/>
          <w:iCs/>
          <w:color w:val="auto"/>
          <w:sz w:val="28"/>
          <w:szCs w:val="28"/>
        </w:rPr>
        <w:t xml:space="preserve"> </w:t>
      </w:r>
      <w:r w:rsidR="00D36D90" w:rsidRPr="00D36D90">
        <w:rPr>
          <w:iCs/>
          <w:color w:val="auto"/>
          <w:sz w:val="28"/>
          <w:szCs w:val="28"/>
        </w:rPr>
        <w:t>з</w:t>
      </w:r>
      <w:r w:rsidR="00D36D90" w:rsidRPr="00D36D90">
        <w:rPr>
          <w:sz w:val="28"/>
          <w:szCs w:val="28"/>
        </w:rPr>
        <w:t xml:space="preserve">аказчик осуществляет оплату </w:t>
      </w:r>
      <w:r w:rsidR="00D36D90">
        <w:rPr>
          <w:sz w:val="28"/>
          <w:szCs w:val="28"/>
        </w:rPr>
        <w:t>у</w:t>
      </w:r>
      <w:r w:rsidR="00D36D90" w:rsidRPr="00D36D90">
        <w:rPr>
          <w:sz w:val="28"/>
          <w:szCs w:val="28"/>
        </w:rPr>
        <w:t xml:space="preserve">слуг авансовым платежом в размере 100% (Ста процентов) от цены </w:t>
      </w:r>
      <w:r w:rsidR="00D36D90">
        <w:rPr>
          <w:sz w:val="28"/>
          <w:szCs w:val="28"/>
        </w:rPr>
        <w:t>д</w:t>
      </w:r>
      <w:r w:rsidR="00D36D90" w:rsidRPr="00D36D90">
        <w:rPr>
          <w:sz w:val="28"/>
          <w:szCs w:val="28"/>
        </w:rPr>
        <w:t xml:space="preserve">оговора в течение 5 (пяти) банковских дней с даты подписания </w:t>
      </w:r>
      <w:proofErr w:type="gramStart"/>
      <w:r w:rsidR="00D36D90">
        <w:rPr>
          <w:sz w:val="28"/>
          <w:szCs w:val="28"/>
        </w:rPr>
        <w:t>д</w:t>
      </w:r>
      <w:r w:rsidR="00D36D90" w:rsidRPr="00D36D90">
        <w:rPr>
          <w:sz w:val="28"/>
          <w:szCs w:val="28"/>
        </w:rPr>
        <w:t>оговора</w:t>
      </w:r>
      <w:proofErr w:type="gramEnd"/>
      <w:r w:rsidR="00D36D90" w:rsidRPr="00D36D90">
        <w:rPr>
          <w:sz w:val="28"/>
          <w:szCs w:val="28"/>
        </w:rPr>
        <w:t xml:space="preserve"> на сновании  выставленного </w:t>
      </w:r>
      <w:r w:rsidR="00D36D90">
        <w:rPr>
          <w:sz w:val="28"/>
          <w:szCs w:val="28"/>
        </w:rPr>
        <w:t>и</w:t>
      </w:r>
      <w:r w:rsidR="00D36D90" w:rsidRPr="00D36D90">
        <w:rPr>
          <w:sz w:val="28"/>
          <w:szCs w:val="28"/>
        </w:rPr>
        <w:t xml:space="preserve">сполнителем счета путем перечисления денежных средств на расчетный счет  </w:t>
      </w:r>
      <w:r w:rsidR="00D36D90">
        <w:rPr>
          <w:sz w:val="28"/>
          <w:szCs w:val="28"/>
        </w:rPr>
        <w:t>и</w:t>
      </w:r>
      <w:r w:rsidR="00D36D90" w:rsidRPr="00D36D90">
        <w:rPr>
          <w:sz w:val="28"/>
          <w:szCs w:val="28"/>
        </w:rPr>
        <w:t>сполнителя</w:t>
      </w:r>
      <w:r w:rsidR="00D36D90">
        <w:rPr>
          <w:sz w:val="28"/>
          <w:szCs w:val="28"/>
        </w:rPr>
        <w:t>.</w:t>
      </w:r>
    </w:p>
    <w:p w:rsidR="0024584A" w:rsidRPr="0027050F" w:rsidRDefault="0024584A" w:rsidP="0027050F">
      <w:pPr>
        <w:tabs>
          <w:tab w:val="left" w:pos="567"/>
        </w:tabs>
        <w:autoSpaceDE w:val="0"/>
        <w:autoSpaceDN w:val="0"/>
        <w:adjustRightInd w:val="0"/>
        <w:jc w:val="both"/>
      </w:pPr>
      <w:r w:rsidRPr="003927D3">
        <w:rPr>
          <w:b/>
          <w:iCs/>
          <w:szCs w:val="28"/>
        </w:rPr>
        <w:t>6. Срок</w:t>
      </w:r>
      <w:r w:rsidR="007E4ED5">
        <w:rPr>
          <w:b/>
          <w:iCs/>
          <w:szCs w:val="28"/>
        </w:rPr>
        <w:t xml:space="preserve"> оказания услуг</w:t>
      </w:r>
      <w:r w:rsidR="0098666E">
        <w:rPr>
          <w:b/>
          <w:iCs/>
          <w:szCs w:val="28"/>
        </w:rPr>
        <w:t>:</w:t>
      </w:r>
      <w:r w:rsidRPr="003927D3">
        <w:rPr>
          <w:b/>
          <w:iCs/>
          <w:szCs w:val="28"/>
        </w:rPr>
        <w:t xml:space="preserve"> </w:t>
      </w:r>
      <w:r w:rsidR="00DA5EAC" w:rsidRPr="00B94290">
        <w:t xml:space="preserve">с </w:t>
      </w:r>
      <w:r w:rsidR="00BA3B38">
        <w:t>01.06.2015</w:t>
      </w:r>
      <w:r w:rsidR="00DA5EAC" w:rsidRPr="00B94290">
        <w:t xml:space="preserve"> и до </w:t>
      </w:r>
      <w:r w:rsidR="003B5EFB">
        <w:t>31.08.2015г.</w:t>
      </w:r>
    </w:p>
    <w:p w:rsidR="0024584A" w:rsidRPr="0027050F" w:rsidRDefault="0024584A" w:rsidP="0027050F">
      <w:pPr>
        <w:jc w:val="both"/>
      </w:pPr>
      <w:r w:rsidRPr="003927D3">
        <w:rPr>
          <w:b/>
          <w:iCs/>
          <w:szCs w:val="28"/>
        </w:rPr>
        <w:t>7. Место</w:t>
      </w:r>
      <w:r w:rsidR="0098666E">
        <w:rPr>
          <w:b/>
          <w:iCs/>
          <w:szCs w:val="28"/>
        </w:rPr>
        <w:t>:</w:t>
      </w:r>
      <w:r w:rsidR="0027050F">
        <w:rPr>
          <w:b/>
          <w:iCs/>
          <w:szCs w:val="28"/>
        </w:rPr>
        <w:t xml:space="preserve"> </w:t>
      </w:r>
      <w:r w:rsidR="0027050F" w:rsidRPr="008A767E">
        <w:t>125047, Мо</w:t>
      </w:r>
      <w:r w:rsidR="0027050F">
        <w:t>сква, Оружейный переулок, д. 19.</w:t>
      </w:r>
      <w:r w:rsidR="0027050F" w:rsidRPr="008A767E">
        <w:t xml:space="preserve">  </w:t>
      </w:r>
    </w:p>
    <w:p w:rsidR="0098666E" w:rsidRDefault="0024584A" w:rsidP="0098666E">
      <w:r w:rsidRPr="003927D3">
        <w:rPr>
          <w:b/>
          <w:szCs w:val="28"/>
        </w:rPr>
        <w:t xml:space="preserve">8. Информация о поставщике: </w:t>
      </w:r>
      <w:r w:rsidR="0098666E" w:rsidRPr="00B94290">
        <w:t xml:space="preserve">Дирекция </w:t>
      </w:r>
      <w:proofErr w:type="gramStart"/>
      <w:r w:rsidR="0098666E" w:rsidRPr="00B94290">
        <w:t>социальной</w:t>
      </w:r>
      <w:proofErr w:type="gramEnd"/>
      <w:r w:rsidR="0098666E" w:rsidRPr="00B94290">
        <w:t xml:space="preserve"> </w:t>
      </w:r>
    </w:p>
    <w:p w:rsidR="0098666E" w:rsidRPr="00B94290" w:rsidRDefault="0098666E" w:rsidP="0098666E">
      <w:r w:rsidRPr="00B94290">
        <w:t>сферы Московской железной дороги -</w:t>
      </w:r>
      <w:r>
        <w:t xml:space="preserve"> </w:t>
      </w:r>
      <w:r w:rsidRPr="00B94290">
        <w:t>филиал ОАО «РЖД»</w:t>
      </w:r>
      <w:r>
        <w:t>.</w:t>
      </w:r>
    </w:p>
    <w:p w:rsidR="007E4ED5" w:rsidRPr="00AE1ABF" w:rsidRDefault="007E4ED5" w:rsidP="00497234">
      <w:pPr>
        <w:jc w:val="both"/>
        <w:rPr>
          <w:szCs w:val="28"/>
        </w:rPr>
      </w:pPr>
      <w:r>
        <w:t xml:space="preserve">ОГРН </w:t>
      </w:r>
      <w:r w:rsidRPr="003B5EFB">
        <w:rPr>
          <w:color w:val="000000"/>
          <w:szCs w:val="28"/>
        </w:rPr>
        <w:t>1037739877295</w:t>
      </w:r>
      <w:r w:rsidR="0004032C">
        <w:rPr>
          <w:color w:val="000000"/>
          <w:szCs w:val="28"/>
        </w:rPr>
        <w:t>;</w:t>
      </w:r>
    </w:p>
    <w:p w:rsidR="00497234" w:rsidRPr="003927D3" w:rsidRDefault="00497234" w:rsidP="00497234">
      <w:pPr>
        <w:jc w:val="both"/>
      </w:pPr>
      <w:r>
        <w:t>ИНН</w:t>
      </w:r>
      <w:r w:rsidRPr="00A12024">
        <w:t xml:space="preserve">: </w:t>
      </w:r>
      <w:r w:rsidR="00A12024">
        <w:t>7708503727</w:t>
      </w:r>
      <w:r w:rsidRPr="003927D3">
        <w:t>;</w:t>
      </w:r>
    </w:p>
    <w:p w:rsidR="00497234" w:rsidRPr="003927D3" w:rsidRDefault="00497234" w:rsidP="00497234">
      <w:pPr>
        <w:jc w:val="both"/>
      </w:pPr>
      <w:r>
        <w:t>КПП</w:t>
      </w:r>
      <w:r w:rsidRPr="00A12024">
        <w:t xml:space="preserve">: </w:t>
      </w:r>
      <w:r w:rsidR="00A12024">
        <w:t>770831</w:t>
      </w:r>
      <w:r w:rsidR="00A12024" w:rsidRPr="00B94290">
        <w:t>018</w:t>
      </w:r>
      <w:r w:rsidRPr="003927D3">
        <w:t>;</w:t>
      </w:r>
    </w:p>
    <w:p w:rsidR="0004032C" w:rsidRPr="003B5EFB" w:rsidRDefault="0024584A">
      <w:r w:rsidRPr="003927D3">
        <w:t>Место</w:t>
      </w:r>
      <w:r>
        <w:t xml:space="preserve"> нахождения</w:t>
      </w:r>
      <w:r w:rsidRPr="00A12024">
        <w:t>:</w:t>
      </w:r>
      <w:r w:rsidR="00A12024" w:rsidRPr="00A12024">
        <w:t xml:space="preserve"> </w:t>
      </w:r>
      <w:r w:rsidR="007E4ED5" w:rsidRPr="003B5EFB">
        <w:rPr>
          <w:color w:val="000000"/>
          <w:szCs w:val="28"/>
        </w:rPr>
        <w:t>107174,</w:t>
      </w:r>
      <w:r w:rsidR="0004032C" w:rsidRPr="0004032C" w:rsidDel="0004032C">
        <w:rPr>
          <w:color w:val="000000"/>
          <w:szCs w:val="28"/>
        </w:rPr>
        <w:t xml:space="preserve"> </w:t>
      </w:r>
      <w:r w:rsidR="0004032C" w:rsidRPr="00B94290">
        <w:t xml:space="preserve">г. Москва, ул. Новая </w:t>
      </w:r>
      <w:proofErr w:type="spellStart"/>
      <w:r w:rsidR="0004032C" w:rsidRPr="00B94290">
        <w:t>Басманная</w:t>
      </w:r>
      <w:proofErr w:type="spellEnd"/>
      <w:r w:rsidR="0004032C" w:rsidRPr="00B94290">
        <w:t>, д.2</w:t>
      </w:r>
    </w:p>
    <w:p w:rsidR="0024584A" w:rsidRPr="003B5EFB" w:rsidRDefault="0024584A" w:rsidP="00A12024">
      <w:pPr>
        <w:rPr>
          <w:szCs w:val="28"/>
        </w:rPr>
      </w:pPr>
      <w:r w:rsidRPr="003B5EFB">
        <w:rPr>
          <w:szCs w:val="28"/>
        </w:rPr>
        <w:t xml:space="preserve">Почтовый адрес: </w:t>
      </w:r>
      <w:r w:rsidR="00A12024" w:rsidRPr="003B5EFB">
        <w:rPr>
          <w:szCs w:val="28"/>
        </w:rPr>
        <w:t>123056, г. Москва, Электрический переулок, д.10А</w:t>
      </w:r>
      <w:r w:rsidRPr="003B5EFB">
        <w:rPr>
          <w:szCs w:val="28"/>
        </w:rPr>
        <w:t>;</w:t>
      </w:r>
    </w:p>
    <w:p w:rsidR="0024584A" w:rsidRPr="003927D3" w:rsidRDefault="0024584A" w:rsidP="0024584A">
      <w:pPr>
        <w:pStyle w:val="11"/>
        <w:ind w:firstLine="708"/>
      </w:pPr>
      <w:r w:rsidRPr="003927D3">
        <w:t>Представитель</w:t>
      </w:r>
      <w:r w:rsidR="00A12024">
        <w:t xml:space="preserve"> </w:t>
      </w:r>
      <w:r w:rsidRPr="003927D3">
        <w:t>Поставщика, ответственный</w:t>
      </w:r>
      <w:r w:rsidR="00A12024">
        <w:t xml:space="preserve"> </w:t>
      </w:r>
      <w:r w:rsidRPr="003927D3">
        <w:t xml:space="preserve">со стороны поставщика – </w:t>
      </w:r>
      <w:proofErr w:type="spellStart"/>
      <w:r w:rsidR="00623C26">
        <w:t>Кришталь</w:t>
      </w:r>
      <w:proofErr w:type="spellEnd"/>
      <w:r w:rsidR="00623C26">
        <w:t xml:space="preserve"> Галина Юрьевна, тел. 8(499)</w:t>
      </w:r>
      <w:r w:rsidR="0004032C">
        <w:t xml:space="preserve"> </w:t>
      </w:r>
      <w:r w:rsidR="00623C26">
        <w:t>623-89-72</w:t>
      </w:r>
      <w:r w:rsidRPr="003927D3">
        <w:t xml:space="preserve">, адрес электронной почты </w:t>
      </w:r>
      <w:r w:rsidR="00623C26" w:rsidRPr="00623C26">
        <w:t>dss_07@list.ru</w:t>
      </w:r>
    </w:p>
    <w:p w:rsidR="0024584A" w:rsidRPr="003927D3" w:rsidRDefault="0024584A" w:rsidP="0024584A">
      <w:pPr>
        <w:jc w:val="both"/>
        <w:rPr>
          <w:i/>
        </w:rPr>
      </w:pPr>
      <w:r w:rsidRPr="003927D3">
        <w:rPr>
          <w:b/>
        </w:rPr>
        <w:t xml:space="preserve">9. </w:t>
      </w:r>
      <w:proofErr w:type="gramStart"/>
      <w:r w:rsidRPr="003927D3">
        <w:rPr>
          <w:b/>
        </w:rPr>
        <w:t>Требования</w:t>
      </w:r>
      <w:r w:rsidR="00692AB1">
        <w:rPr>
          <w:b/>
        </w:rPr>
        <w:t xml:space="preserve"> к услугам:</w:t>
      </w:r>
      <w:r w:rsidRPr="003927D3">
        <w:t xml:space="preserve"> </w:t>
      </w:r>
      <w:r w:rsidR="00071013">
        <w:t xml:space="preserve">обеспечение </w:t>
      </w:r>
      <w:r w:rsidR="00071013" w:rsidRPr="008C00F5">
        <w:rPr>
          <w:szCs w:val="28"/>
        </w:rPr>
        <w:t>отдых</w:t>
      </w:r>
      <w:r w:rsidR="00071013">
        <w:rPr>
          <w:szCs w:val="28"/>
        </w:rPr>
        <w:t>а</w:t>
      </w:r>
      <w:r w:rsidR="00071013" w:rsidRPr="008C00F5">
        <w:rPr>
          <w:szCs w:val="28"/>
        </w:rPr>
        <w:t xml:space="preserve"> детей в соответствии с санитарно-гигиеническими нормами</w:t>
      </w:r>
      <w:r w:rsidR="00071013">
        <w:rPr>
          <w:szCs w:val="28"/>
        </w:rPr>
        <w:t xml:space="preserve">, </w:t>
      </w:r>
      <w:r w:rsidR="00071013" w:rsidRPr="008C00F5">
        <w:rPr>
          <w:szCs w:val="28"/>
        </w:rPr>
        <w:t>проживани</w:t>
      </w:r>
      <w:r w:rsidR="00071013">
        <w:rPr>
          <w:szCs w:val="28"/>
        </w:rPr>
        <w:t>е</w:t>
      </w:r>
      <w:r w:rsidR="00071013" w:rsidRPr="008C00F5">
        <w:rPr>
          <w:szCs w:val="28"/>
        </w:rPr>
        <w:t xml:space="preserve"> детей в номе</w:t>
      </w:r>
      <w:r w:rsidR="00071013">
        <w:rPr>
          <w:szCs w:val="28"/>
        </w:rPr>
        <w:t xml:space="preserve">рах, согласованных с Заказчиком, </w:t>
      </w:r>
      <w:r w:rsidR="00071013" w:rsidRPr="008C00F5">
        <w:rPr>
          <w:szCs w:val="28"/>
        </w:rPr>
        <w:t>проведение культурно-массовых мероприятий, культурно-массовой и физкультурно-оздоровительной работы ежедневно в соответствии с планом мероприятий</w:t>
      </w:r>
      <w:r w:rsidR="00071013">
        <w:rPr>
          <w:szCs w:val="28"/>
        </w:rPr>
        <w:t xml:space="preserve">,  </w:t>
      </w:r>
      <w:r w:rsidR="00071013" w:rsidRPr="008C00F5">
        <w:rPr>
          <w:szCs w:val="28"/>
        </w:rPr>
        <w:t>охран</w:t>
      </w:r>
      <w:r w:rsidR="00071013">
        <w:rPr>
          <w:szCs w:val="28"/>
        </w:rPr>
        <w:t>а</w:t>
      </w:r>
      <w:r w:rsidR="00071013" w:rsidRPr="008C00F5">
        <w:rPr>
          <w:szCs w:val="28"/>
        </w:rPr>
        <w:t xml:space="preserve"> и безопасность пребывания детей на территории санаторно-оздоровительного лагеря, во время купания, при проведении экскурсий, походов и т.д.</w:t>
      </w:r>
      <w:r w:rsidR="00071013">
        <w:rPr>
          <w:szCs w:val="28"/>
        </w:rPr>
        <w:t xml:space="preserve">, </w:t>
      </w:r>
      <w:r w:rsidR="00071013" w:rsidRPr="008C00F5">
        <w:rPr>
          <w:szCs w:val="28"/>
        </w:rPr>
        <w:t>ежедневн</w:t>
      </w:r>
      <w:r w:rsidR="00071013">
        <w:rPr>
          <w:szCs w:val="28"/>
        </w:rPr>
        <w:t>ое</w:t>
      </w:r>
      <w:r w:rsidR="00071013" w:rsidRPr="008C00F5">
        <w:rPr>
          <w:szCs w:val="28"/>
        </w:rPr>
        <w:t xml:space="preserve"> </w:t>
      </w:r>
      <w:r w:rsidR="00071013">
        <w:rPr>
          <w:szCs w:val="28"/>
        </w:rPr>
        <w:t xml:space="preserve">питание, </w:t>
      </w:r>
      <w:r w:rsidR="00071013" w:rsidRPr="008C00F5">
        <w:rPr>
          <w:szCs w:val="28"/>
        </w:rPr>
        <w:t>квалифицированн</w:t>
      </w:r>
      <w:r w:rsidR="00071013">
        <w:rPr>
          <w:szCs w:val="28"/>
        </w:rPr>
        <w:t>ое</w:t>
      </w:r>
      <w:r w:rsidR="00071013" w:rsidRPr="008C00F5">
        <w:rPr>
          <w:szCs w:val="28"/>
        </w:rPr>
        <w:t xml:space="preserve"> педагогическ</w:t>
      </w:r>
      <w:r w:rsidR="00071013">
        <w:rPr>
          <w:szCs w:val="28"/>
        </w:rPr>
        <w:t>ое обслуживание персоналом, о</w:t>
      </w:r>
      <w:r w:rsidR="00071013" w:rsidRPr="008C00F5">
        <w:rPr>
          <w:szCs w:val="28"/>
        </w:rPr>
        <w:t>беспеч</w:t>
      </w:r>
      <w:r w:rsidR="00071013">
        <w:rPr>
          <w:szCs w:val="28"/>
        </w:rPr>
        <w:t>ение</w:t>
      </w:r>
      <w:r w:rsidR="00071013" w:rsidRPr="008C00F5">
        <w:rPr>
          <w:szCs w:val="28"/>
        </w:rPr>
        <w:t xml:space="preserve"> отдыхающих детей оборудованными</w:t>
      </w:r>
      <w:proofErr w:type="gramEnd"/>
      <w:r w:rsidR="00071013" w:rsidRPr="008C00F5">
        <w:rPr>
          <w:szCs w:val="28"/>
        </w:rPr>
        <w:t xml:space="preserve"> спортивными площадками</w:t>
      </w:r>
      <w:r w:rsidR="00071013">
        <w:rPr>
          <w:szCs w:val="28"/>
        </w:rPr>
        <w:t xml:space="preserve">, предоставление путевок, заверенных печатью, </w:t>
      </w:r>
      <w:r w:rsidR="00071013" w:rsidRPr="00B94290">
        <w:t xml:space="preserve">по завершении  оказания </w:t>
      </w:r>
      <w:r w:rsidR="00071013">
        <w:t>у</w:t>
      </w:r>
      <w:r w:rsidR="00071013" w:rsidRPr="00B94290">
        <w:t>слуг</w:t>
      </w:r>
      <w:r w:rsidR="00071013" w:rsidRPr="00B94290">
        <w:rPr>
          <w:i/>
          <w:iCs/>
        </w:rPr>
        <w:t xml:space="preserve"> </w:t>
      </w:r>
      <w:r w:rsidR="00071013" w:rsidRPr="00B94290">
        <w:t>представл</w:t>
      </w:r>
      <w:r w:rsidR="00071013">
        <w:t>ение</w:t>
      </w:r>
      <w:r w:rsidR="00071013" w:rsidRPr="00B94290">
        <w:t xml:space="preserve"> акт</w:t>
      </w:r>
      <w:r w:rsidR="00071013">
        <w:t>а</w:t>
      </w:r>
      <w:r w:rsidR="00071013" w:rsidRPr="00B94290">
        <w:t xml:space="preserve"> сдачи-приемки оказанных </w:t>
      </w:r>
      <w:r w:rsidR="00071013">
        <w:t>у</w:t>
      </w:r>
      <w:r w:rsidR="00071013" w:rsidRPr="00B94290">
        <w:t>слуг</w:t>
      </w:r>
      <w:r w:rsidR="00071013">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40" w:rsidRDefault="00BC7740" w:rsidP="00CB1C18">
      <w:r>
        <w:separator/>
      </w:r>
    </w:p>
  </w:endnote>
  <w:endnote w:type="continuationSeparator" w:id="0">
    <w:p w:rsidR="00BC7740" w:rsidRDefault="00BC774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40" w:rsidRDefault="00BC7740" w:rsidP="00CB1C18">
      <w:r>
        <w:separator/>
      </w:r>
    </w:p>
  </w:footnote>
  <w:footnote w:type="continuationSeparator" w:id="0">
    <w:p w:rsidR="00BC7740" w:rsidRDefault="00BC7740"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778"/>
    <w:rsid w:val="00003459"/>
    <w:rsid w:val="0000746D"/>
    <w:rsid w:val="00026B5E"/>
    <w:rsid w:val="0004032C"/>
    <w:rsid w:val="00042E08"/>
    <w:rsid w:val="00050945"/>
    <w:rsid w:val="00063509"/>
    <w:rsid w:val="00071013"/>
    <w:rsid w:val="00071C18"/>
    <w:rsid w:val="00072C73"/>
    <w:rsid w:val="000777AB"/>
    <w:rsid w:val="00082F94"/>
    <w:rsid w:val="00084180"/>
    <w:rsid w:val="00085F72"/>
    <w:rsid w:val="000A2FB0"/>
    <w:rsid w:val="000A60A3"/>
    <w:rsid w:val="000A799D"/>
    <w:rsid w:val="000C5FD9"/>
    <w:rsid w:val="000D1EBB"/>
    <w:rsid w:val="000D3430"/>
    <w:rsid w:val="000E77C3"/>
    <w:rsid w:val="000F6F38"/>
    <w:rsid w:val="00101CFA"/>
    <w:rsid w:val="00107B80"/>
    <w:rsid w:val="00117473"/>
    <w:rsid w:val="001212C5"/>
    <w:rsid w:val="00121857"/>
    <w:rsid w:val="00126BBB"/>
    <w:rsid w:val="00132AFA"/>
    <w:rsid w:val="00133CFF"/>
    <w:rsid w:val="00141ADD"/>
    <w:rsid w:val="0014455A"/>
    <w:rsid w:val="001475DB"/>
    <w:rsid w:val="00152424"/>
    <w:rsid w:val="0016674A"/>
    <w:rsid w:val="00177D91"/>
    <w:rsid w:val="00192FF1"/>
    <w:rsid w:val="001B0FDE"/>
    <w:rsid w:val="001C01D6"/>
    <w:rsid w:val="001C05F5"/>
    <w:rsid w:val="001D3EAA"/>
    <w:rsid w:val="001D3FE6"/>
    <w:rsid w:val="001E6AE6"/>
    <w:rsid w:val="001E7143"/>
    <w:rsid w:val="001F0B3B"/>
    <w:rsid w:val="001F4F2E"/>
    <w:rsid w:val="001F52B9"/>
    <w:rsid w:val="00204B07"/>
    <w:rsid w:val="0020709B"/>
    <w:rsid w:val="00223EC3"/>
    <w:rsid w:val="002350DE"/>
    <w:rsid w:val="00243BB2"/>
    <w:rsid w:val="00245141"/>
    <w:rsid w:val="002451A7"/>
    <w:rsid w:val="0024584A"/>
    <w:rsid w:val="0026332C"/>
    <w:rsid w:val="002636BF"/>
    <w:rsid w:val="0027050F"/>
    <w:rsid w:val="0028492E"/>
    <w:rsid w:val="00296517"/>
    <w:rsid w:val="002A7D8B"/>
    <w:rsid w:val="002C536B"/>
    <w:rsid w:val="002E11EB"/>
    <w:rsid w:val="002E21F4"/>
    <w:rsid w:val="002E2940"/>
    <w:rsid w:val="002E2B59"/>
    <w:rsid w:val="002E5A39"/>
    <w:rsid w:val="002F00CA"/>
    <w:rsid w:val="00302FAA"/>
    <w:rsid w:val="003038BF"/>
    <w:rsid w:val="0032153B"/>
    <w:rsid w:val="003248F4"/>
    <w:rsid w:val="00335A6F"/>
    <w:rsid w:val="003516CC"/>
    <w:rsid w:val="003927D3"/>
    <w:rsid w:val="003B5EFB"/>
    <w:rsid w:val="003C7469"/>
    <w:rsid w:val="003D0AA6"/>
    <w:rsid w:val="003D1E43"/>
    <w:rsid w:val="003D239A"/>
    <w:rsid w:val="003E13B8"/>
    <w:rsid w:val="003E1D49"/>
    <w:rsid w:val="003E56FD"/>
    <w:rsid w:val="003F4415"/>
    <w:rsid w:val="0041301F"/>
    <w:rsid w:val="004209F1"/>
    <w:rsid w:val="00427B60"/>
    <w:rsid w:val="0044002D"/>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C6574"/>
    <w:rsid w:val="005C680F"/>
    <w:rsid w:val="005D2E07"/>
    <w:rsid w:val="005E0384"/>
    <w:rsid w:val="005E26BC"/>
    <w:rsid w:val="006072F9"/>
    <w:rsid w:val="006117F1"/>
    <w:rsid w:val="00621590"/>
    <w:rsid w:val="00623C26"/>
    <w:rsid w:val="006323ED"/>
    <w:rsid w:val="006527AA"/>
    <w:rsid w:val="0065729B"/>
    <w:rsid w:val="0065731F"/>
    <w:rsid w:val="0066021C"/>
    <w:rsid w:val="00661273"/>
    <w:rsid w:val="00662303"/>
    <w:rsid w:val="006713BF"/>
    <w:rsid w:val="00684FEC"/>
    <w:rsid w:val="00687EA0"/>
    <w:rsid w:val="00692AB1"/>
    <w:rsid w:val="006B32C7"/>
    <w:rsid w:val="006C610D"/>
    <w:rsid w:val="006E0FA2"/>
    <w:rsid w:val="007022A0"/>
    <w:rsid w:val="00706492"/>
    <w:rsid w:val="00707047"/>
    <w:rsid w:val="0071472A"/>
    <w:rsid w:val="007203E7"/>
    <w:rsid w:val="00720B00"/>
    <w:rsid w:val="007225FE"/>
    <w:rsid w:val="00724EED"/>
    <w:rsid w:val="007442D3"/>
    <w:rsid w:val="0075014E"/>
    <w:rsid w:val="00752FA3"/>
    <w:rsid w:val="00795795"/>
    <w:rsid w:val="007A053B"/>
    <w:rsid w:val="007B4A2D"/>
    <w:rsid w:val="007B633A"/>
    <w:rsid w:val="007C1C32"/>
    <w:rsid w:val="007C4AE9"/>
    <w:rsid w:val="007C6477"/>
    <w:rsid w:val="007D6F31"/>
    <w:rsid w:val="007E4ED5"/>
    <w:rsid w:val="007F5506"/>
    <w:rsid w:val="0081119A"/>
    <w:rsid w:val="008128DB"/>
    <w:rsid w:val="00824610"/>
    <w:rsid w:val="00831584"/>
    <w:rsid w:val="00852B23"/>
    <w:rsid w:val="008547B8"/>
    <w:rsid w:val="0086483E"/>
    <w:rsid w:val="0088075E"/>
    <w:rsid w:val="00884629"/>
    <w:rsid w:val="008A268A"/>
    <w:rsid w:val="008A767E"/>
    <w:rsid w:val="008B29D7"/>
    <w:rsid w:val="008C00F5"/>
    <w:rsid w:val="008D074D"/>
    <w:rsid w:val="008E0CEC"/>
    <w:rsid w:val="008E1656"/>
    <w:rsid w:val="008F0A98"/>
    <w:rsid w:val="00910BE4"/>
    <w:rsid w:val="00915DBD"/>
    <w:rsid w:val="0092627C"/>
    <w:rsid w:val="0093062F"/>
    <w:rsid w:val="0093440D"/>
    <w:rsid w:val="009662B7"/>
    <w:rsid w:val="00966BF5"/>
    <w:rsid w:val="0098666E"/>
    <w:rsid w:val="00994F52"/>
    <w:rsid w:val="009B6FDE"/>
    <w:rsid w:val="009C16C0"/>
    <w:rsid w:val="009C4A5D"/>
    <w:rsid w:val="009D183B"/>
    <w:rsid w:val="009D7D4D"/>
    <w:rsid w:val="009F2FCC"/>
    <w:rsid w:val="009F36EA"/>
    <w:rsid w:val="009F3AE5"/>
    <w:rsid w:val="00A017DE"/>
    <w:rsid w:val="00A038AE"/>
    <w:rsid w:val="00A042DE"/>
    <w:rsid w:val="00A067F7"/>
    <w:rsid w:val="00A12024"/>
    <w:rsid w:val="00A1512F"/>
    <w:rsid w:val="00A20EC2"/>
    <w:rsid w:val="00A232F1"/>
    <w:rsid w:val="00A31BA8"/>
    <w:rsid w:val="00A335BC"/>
    <w:rsid w:val="00A35895"/>
    <w:rsid w:val="00A67341"/>
    <w:rsid w:val="00A716A3"/>
    <w:rsid w:val="00A74E94"/>
    <w:rsid w:val="00A7517C"/>
    <w:rsid w:val="00A767DE"/>
    <w:rsid w:val="00A91ABA"/>
    <w:rsid w:val="00AA34B6"/>
    <w:rsid w:val="00AA36AF"/>
    <w:rsid w:val="00AA79FA"/>
    <w:rsid w:val="00AA7EFD"/>
    <w:rsid w:val="00AB1115"/>
    <w:rsid w:val="00AB7772"/>
    <w:rsid w:val="00AC57C2"/>
    <w:rsid w:val="00AC799F"/>
    <w:rsid w:val="00AD69FC"/>
    <w:rsid w:val="00AE1ABF"/>
    <w:rsid w:val="00AE5D96"/>
    <w:rsid w:val="00AF3E8A"/>
    <w:rsid w:val="00AF4708"/>
    <w:rsid w:val="00B20DF0"/>
    <w:rsid w:val="00B21959"/>
    <w:rsid w:val="00B3207D"/>
    <w:rsid w:val="00B45D6B"/>
    <w:rsid w:val="00B81AC6"/>
    <w:rsid w:val="00B8653B"/>
    <w:rsid w:val="00BA3B38"/>
    <w:rsid w:val="00BB20F0"/>
    <w:rsid w:val="00BB7300"/>
    <w:rsid w:val="00BC7740"/>
    <w:rsid w:val="00BD06F5"/>
    <w:rsid w:val="00BD3223"/>
    <w:rsid w:val="00BD6739"/>
    <w:rsid w:val="00BE4FBE"/>
    <w:rsid w:val="00BE7F31"/>
    <w:rsid w:val="00BF2940"/>
    <w:rsid w:val="00C0686E"/>
    <w:rsid w:val="00C0723D"/>
    <w:rsid w:val="00C2562C"/>
    <w:rsid w:val="00C3422F"/>
    <w:rsid w:val="00C40A83"/>
    <w:rsid w:val="00C6091E"/>
    <w:rsid w:val="00C617B0"/>
    <w:rsid w:val="00C623E6"/>
    <w:rsid w:val="00C710BB"/>
    <w:rsid w:val="00C73DDA"/>
    <w:rsid w:val="00C86D10"/>
    <w:rsid w:val="00CB1C18"/>
    <w:rsid w:val="00CC5E94"/>
    <w:rsid w:val="00CD5577"/>
    <w:rsid w:val="00CD7A9A"/>
    <w:rsid w:val="00CE09CD"/>
    <w:rsid w:val="00CE773E"/>
    <w:rsid w:val="00D02C9F"/>
    <w:rsid w:val="00D041B6"/>
    <w:rsid w:val="00D0636A"/>
    <w:rsid w:val="00D21C01"/>
    <w:rsid w:val="00D235D9"/>
    <w:rsid w:val="00D269DB"/>
    <w:rsid w:val="00D32B13"/>
    <w:rsid w:val="00D32F01"/>
    <w:rsid w:val="00D33ADF"/>
    <w:rsid w:val="00D35556"/>
    <w:rsid w:val="00D36D90"/>
    <w:rsid w:val="00D40099"/>
    <w:rsid w:val="00D51AF4"/>
    <w:rsid w:val="00D70D67"/>
    <w:rsid w:val="00D84F35"/>
    <w:rsid w:val="00D869DB"/>
    <w:rsid w:val="00D9562C"/>
    <w:rsid w:val="00D979C6"/>
    <w:rsid w:val="00DA5EAC"/>
    <w:rsid w:val="00DB11D3"/>
    <w:rsid w:val="00DE5F8C"/>
    <w:rsid w:val="00DF0720"/>
    <w:rsid w:val="00DF7851"/>
    <w:rsid w:val="00E16968"/>
    <w:rsid w:val="00E22CF6"/>
    <w:rsid w:val="00E24DFA"/>
    <w:rsid w:val="00E26F81"/>
    <w:rsid w:val="00E35CDC"/>
    <w:rsid w:val="00E5065E"/>
    <w:rsid w:val="00E50CBA"/>
    <w:rsid w:val="00E53C38"/>
    <w:rsid w:val="00E7093B"/>
    <w:rsid w:val="00E73E7A"/>
    <w:rsid w:val="00E87D4E"/>
    <w:rsid w:val="00E905FB"/>
    <w:rsid w:val="00E957DE"/>
    <w:rsid w:val="00EB5105"/>
    <w:rsid w:val="00EC2B22"/>
    <w:rsid w:val="00ED1117"/>
    <w:rsid w:val="00ED1B2D"/>
    <w:rsid w:val="00ED60FD"/>
    <w:rsid w:val="00F02439"/>
    <w:rsid w:val="00F02C27"/>
    <w:rsid w:val="00F04EF5"/>
    <w:rsid w:val="00F12F5B"/>
    <w:rsid w:val="00F25640"/>
    <w:rsid w:val="00F33116"/>
    <w:rsid w:val="00F3417A"/>
    <w:rsid w:val="00F40A89"/>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4542"/>
    <w:rsid w:val="00FE777D"/>
    <w:rsid w:val="00FE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07047"/>
    <w:rPr>
      <w:i/>
      <w:iCs/>
    </w:rPr>
  </w:style>
  <w:style w:type="paragraph" w:styleId="ad">
    <w:name w:val="Body Text Indent"/>
    <w:basedOn w:val="a"/>
    <w:link w:val="ae"/>
    <w:uiPriority w:val="99"/>
    <w:semiHidden/>
    <w:unhideWhenUsed/>
    <w:rsid w:val="008C00F5"/>
    <w:pPr>
      <w:spacing w:after="120"/>
      <w:ind w:left="283"/>
    </w:pPr>
  </w:style>
  <w:style w:type="character" w:customStyle="1" w:styleId="ae">
    <w:name w:val="Основной текст с отступом Знак"/>
    <w:basedOn w:val="a0"/>
    <w:link w:val="ad"/>
    <w:uiPriority w:val="99"/>
    <w:semiHidden/>
    <w:rsid w:val="008C00F5"/>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7E4ED5"/>
    <w:rPr>
      <w:sz w:val="16"/>
      <w:szCs w:val="16"/>
    </w:rPr>
  </w:style>
  <w:style w:type="paragraph" w:styleId="af0">
    <w:name w:val="annotation text"/>
    <w:basedOn w:val="a"/>
    <w:link w:val="af1"/>
    <w:uiPriority w:val="99"/>
    <w:semiHidden/>
    <w:unhideWhenUsed/>
    <w:rsid w:val="007E4ED5"/>
    <w:rPr>
      <w:sz w:val="20"/>
    </w:rPr>
  </w:style>
  <w:style w:type="character" w:customStyle="1" w:styleId="af1">
    <w:name w:val="Текст примечания Знак"/>
    <w:basedOn w:val="a0"/>
    <w:link w:val="af0"/>
    <w:uiPriority w:val="99"/>
    <w:semiHidden/>
    <w:rsid w:val="007E4ED5"/>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7E4ED5"/>
    <w:rPr>
      <w:b/>
      <w:bCs/>
    </w:rPr>
  </w:style>
  <w:style w:type="character" w:customStyle="1" w:styleId="af3">
    <w:name w:val="Тема примечания Знак"/>
    <w:basedOn w:val="af1"/>
    <w:link w:val="af2"/>
    <w:uiPriority w:val="99"/>
    <w:semiHidden/>
    <w:rsid w:val="007E4ED5"/>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707047"/>
    <w:rPr>
      <w:i/>
      <w:iCs/>
    </w:rPr>
  </w:style>
  <w:style w:type="paragraph" w:styleId="ad">
    <w:name w:val="Body Text Indent"/>
    <w:basedOn w:val="a"/>
    <w:link w:val="ae"/>
    <w:uiPriority w:val="99"/>
    <w:semiHidden/>
    <w:unhideWhenUsed/>
    <w:rsid w:val="008C00F5"/>
    <w:pPr>
      <w:spacing w:after="120"/>
      <w:ind w:left="283"/>
    </w:pPr>
  </w:style>
  <w:style w:type="character" w:customStyle="1" w:styleId="ae">
    <w:name w:val="Основной текст с отступом Знак"/>
    <w:basedOn w:val="a0"/>
    <w:link w:val="ad"/>
    <w:uiPriority w:val="99"/>
    <w:semiHidden/>
    <w:rsid w:val="008C00F5"/>
    <w:rPr>
      <w:rFonts w:ascii="Times New Roman" w:hAnsi="Times New Roman" w:cs="Times New Roman"/>
      <w:snapToGrid w:val="0"/>
      <w:sz w:val="28"/>
      <w:szCs w:val="20"/>
      <w:lang w:eastAsia="ru-RU"/>
    </w:rPr>
  </w:style>
  <w:style w:type="character" w:styleId="af">
    <w:name w:val="annotation reference"/>
    <w:basedOn w:val="a0"/>
    <w:uiPriority w:val="99"/>
    <w:semiHidden/>
    <w:unhideWhenUsed/>
    <w:rsid w:val="007E4ED5"/>
    <w:rPr>
      <w:sz w:val="16"/>
      <w:szCs w:val="16"/>
    </w:rPr>
  </w:style>
  <w:style w:type="paragraph" w:styleId="af0">
    <w:name w:val="annotation text"/>
    <w:basedOn w:val="a"/>
    <w:link w:val="af1"/>
    <w:uiPriority w:val="99"/>
    <w:semiHidden/>
    <w:unhideWhenUsed/>
    <w:rsid w:val="007E4ED5"/>
    <w:rPr>
      <w:sz w:val="20"/>
    </w:rPr>
  </w:style>
  <w:style w:type="character" w:customStyle="1" w:styleId="af1">
    <w:name w:val="Текст примечания Знак"/>
    <w:basedOn w:val="a0"/>
    <w:link w:val="af0"/>
    <w:uiPriority w:val="99"/>
    <w:semiHidden/>
    <w:rsid w:val="007E4ED5"/>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7E4ED5"/>
    <w:rPr>
      <w:b/>
      <w:bCs/>
    </w:rPr>
  </w:style>
  <w:style w:type="character" w:customStyle="1" w:styleId="af3">
    <w:name w:val="Тема примечания Знак"/>
    <w:basedOn w:val="af1"/>
    <w:link w:val="af2"/>
    <w:uiPriority w:val="99"/>
    <w:semiHidden/>
    <w:rsid w:val="007E4ED5"/>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98EB45-B822-41E9-BEBA-B044006F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17</cp:revision>
  <cp:lastPrinted>2015-04-21T07:18:00Z</cp:lastPrinted>
  <dcterms:created xsi:type="dcterms:W3CDTF">2015-03-12T08:59:00Z</dcterms:created>
  <dcterms:modified xsi:type="dcterms:W3CDTF">2015-04-28T10:37:00Z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